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72130" w14:textId="504E9F10" w:rsidR="00A035BB" w:rsidRPr="00481CAF" w:rsidRDefault="00A035BB" w:rsidP="00A035BB">
      <w:pPr>
        <w:pStyle w:val="ae"/>
        <w:rPr>
          <w:rFonts w:eastAsia="Arial Bold" w:cs="Arial"/>
          <w:bCs/>
          <w:sz w:val="24"/>
          <w:lang w:eastAsia="zh-CN"/>
        </w:rPr>
      </w:pPr>
      <w:bookmarkStart w:id="0" w:name="OLE_LINK1"/>
      <w:bookmarkStart w:id="1" w:name="OLE_LINK2"/>
      <w:r w:rsidRPr="00D21113">
        <w:rPr>
          <w:noProof/>
          <w:sz w:val="24"/>
        </w:rPr>
        <w:t>3GPP TSG-RAN WG2 Meeting #11</w:t>
      </w:r>
      <w:r w:rsidR="00D3035E">
        <w:rPr>
          <w:noProof/>
          <w:sz w:val="24"/>
        </w:rPr>
        <w:t>7</w:t>
      </w:r>
      <w:r w:rsidRPr="00D21113">
        <w:rPr>
          <w:noProof/>
          <w:sz w:val="24"/>
        </w:rPr>
        <w:t xml:space="preserve"> electronic</w:t>
      </w:r>
      <w:r w:rsidRPr="00481CAF">
        <w:rPr>
          <w:rFonts w:eastAsia="Arial Bold" w:cs="Arial"/>
          <w:bCs/>
          <w:sz w:val="24"/>
          <w:lang w:val="en-GB" w:eastAsia="zh-CN"/>
        </w:rPr>
        <w:tab/>
      </w:r>
      <w:r w:rsidR="005A7E6F" w:rsidRPr="005A7E6F">
        <w:rPr>
          <w:rFonts w:eastAsia="宋体" w:cs="Arial"/>
          <w:bCs/>
          <w:sz w:val="24"/>
          <w:lang w:eastAsia="zh-CN"/>
        </w:rPr>
        <w:t>R2-2203088</w:t>
      </w:r>
    </w:p>
    <w:p w14:paraId="69C139BA" w14:textId="2238728F" w:rsidR="00A035BB" w:rsidRPr="00481CAF" w:rsidRDefault="00A035BB" w:rsidP="00A035BB">
      <w:pPr>
        <w:pStyle w:val="ae"/>
        <w:tabs>
          <w:tab w:val="clear" w:pos="4536"/>
          <w:tab w:val="clear" w:pos="9072"/>
          <w:tab w:val="left" w:pos="1701"/>
          <w:tab w:val="right" w:pos="9923"/>
        </w:tabs>
        <w:rPr>
          <w:rFonts w:eastAsia="宋体" w:cs="Arial"/>
          <w:sz w:val="24"/>
          <w:lang w:eastAsia="zh-CN"/>
        </w:rPr>
      </w:pPr>
      <w:r w:rsidRPr="005C238A">
        <w:rPr>
          <w:noProof/>
          <w:sz w:val="24"/>
        </w:rPr>
        <w:t xml:space="preserve">e-Meeting, </w:t>
      </w:r>
      <w:r w:rsidR="005E52CF">
        <w:rPr>
          <w:noProof/>
          <w:sz w:val="24"/>
        </w:rPr>
        <w:t>2</w:t>
      </w:r>
      <w:r w:rsidRPr="005C238A">
        <w:rPr>
          <w:noProof/>
          <w:sz w:val="24"/>
        </w:rPr>
        <w:t>1</w:t>
      </w:r>
      <w:r w:rsidR="00777914">
        <w:rPr>
          <w:noProof/>
          <w:sz w:val="24"/>
          <w:vertAlign w:val="superscript"/>
        </w:rPr>
        <w:t>st</w:t>
      </w:r>
      <w:r w:rsidRPr="005C238A">
        <w:rPr>
          <w:noProof/>
          <w:sz w:val="24"/>
        </w:rPr>
        <w:t xml:space="preserve"> </w:t>
      </w:r>
      <w:r w:rsidR="005E52CF">
        <w:rPr>
          <w:rFonts w:eastAsiaTheme="minorEastAsia"/>
          <w:noProof/>
          <w:sz w:val="24"/>
          <w:lang w:eastAsia="zh-CN"/>
        </w:rPr>
        <w:t>Febru</w:t>
      </w:r>
      <w:r w:rsidR="005E52CF">
        <w:rPr>
          <w:rFonts w:eastAsiaTheme="minorEastAsia" w:hint="eastAsia"/>
          <w:noProof/>
          <w:sz w:val="24"/>
          <w:lang w:eastAsia="zh-CN"/>
        </w:rPr>
        <w:t>ar</w:t>
      </w:r>
      <w:r w:rsidR="005E52CF">
        <w:rPr>
          <w:rFonts w:eastAsiaTheme="minorEastAsia"/>
          <w:noProof/>
          <w:sz w:val="24"/>
          <w:lang w:eastAsia="zh-CN"/>
        </w:rPr>
        <w:t>y</w:t>
      </w:r>
      <w:r w:rsidR="005E52CF" w:rsidRPr="005C238A">
        <w:rPr>
          <w:noProof/>
          <w:sz w:val="24"/>
        </w:rPr>
        <w:t xml:space="preserve"> </w:t>
      </w:r>
      <w:r w:rsidR="001050B9">
        <w:rPr>
          <w:noProof/>
          <w:sz w:val="24"/>
        </w:rPr>
        <w:t>–</w:t>
      </w:r>
      <w:r w:rsidRPr="005C238A">
        <w:rPr>
          <w:noProof/>
          <w:sz w:val="24"/>
        </w:rPr>
        <w:t xml:space="preserve"> </w:t>
      </w:r>
      <w:r w:rsidR="005E52CF">
        <w:rPr>
          <w:noProof/>
          <w:sz w:val="24"/>
        </w:rPr>
        <w:t>3</w:t>
      </w:r>
      <w:r w:rsidR="001050B9">
        <w:rPr>
          <w:noProof/>
          <w:sz w:val="24"/>
          <w:vertAlign w:val="superscript"/>
        </w:rPr>
        <w:t>rd</w:t>
      </w:r>
      <w:r w:rsidRPr="005C238A">
        <w:rPr>
          <w:noProof/>
          <w:sz w:val="24"/>
        </w:rPr>
        <w:t xml:space="preserve"> </w:t>
      </w:r>
      <w:r w:rsidR="005E52CF">
        <w:rPr>
          <w:noProof/>
          <w:sz w:val="24"/>
        </w:rPr>
        <w:t xml:space="preserve">March </w:t>
      </w:r>
      <w:r w:rsidRPr="005C238A">
        <w:rPr>
          <w:noProof/>
          <w:sz w:val="24"/>
        </w:rPr>
        <w:t>202</w:t>
      </w:r>
      <w:r>
        <w:rPr>
          <w:noProof/>
          <w:sz w:val="24"/>
        </w:rPr>
        <w:t>2</w:t>
      </w:r>
    </w:p>
    <w:p w14:paraId="2DFDD15C" w14:textId="77777777" w:rsidR="007D1014" w:rsidRPr="000F759A" w:rsidRDefault="007D1014">
      <w:pPr>
        <w:pStyle w:val="ae"/>
        <w:tabs>
          <w:tab w:val="clear" w:pos="4536"/>
          <w:tab w:val="left" w:pos="1800"/>
        </w:tabs>
        <w:ind w:left="1800" w:hanging="1800"/>
        <w:jc w:val="both"/>
        <w:rPr>
          <w:rFonts w:eastAsia="Arial Unicode MS" w:cs="Arial"/>
          <w:sz w:val="24"/>
        </w:rPr>
      </w:pPr>
      <w:bookmarkStart w:id="2" w:name="_GoBack"/>
      <w:bookmarkEnd w:id="2"/>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7919B1A6" w:rsidR="007D1014" w:rsidRPr="00812512" w:rsidRDefault="005C2F17">
      <w:pPr>
        <w:pStyle w:val="ae"/>
        <w:tabs>
          <w:tab w:val="clear" w:pos="4536"/>
          <w:tab w:val="left" w:pos="1800"/>
        </w:tabs>
        <w:ind w:left="1961" w:hangingChars="814" w:hanging="1961"/>
        <w:rPr>
          <w:rFonts w:eastAsiaTheme="minorEastAsia" w:cs="Arial"/>
          <w:sz w:val="24"/>
          <w:lang w:eastAsia="zh-CN"/>
        </w:rPr>
      </w:pPr>
      <w:r>
        <w:rPr>
          <w:rFonts w:cs="Arial"/>
          <w:sz w:val="24"/>
        </w:rPr>
        <w:t>Title:</w:t>
      </w:r>
      <w:bookmarkStart w:id="3" w:name="Title"/>
      <w:bookmarkEnd w:id="3"/>
      <w:r>
        <w:rPr>
          <w:rFonts w:cs="Arial"/>
          <w:sz w:val="24"/>
        </w:rPr>
        <w:t xml:space="preserve">          </w:t>
      </w:r>
      <w:r w:rsidR="00922928" w:rsidRPr="00922928">
        <w:rPr>
          <w:rFonts w:cs="Arial"/>
          <w:sz w:val="24"/>
        </w:rPr>
        <w:t>Discussion on</w:t>
      </w:r>
      <w:r w:rsidR="00812512">
        <w:rPr>
          <w:rFonts w:eastAsiaTheme="minorEastAsia" w:cs="Arial"/>
          <w:sz w:val="24"/>
          <w:lang w:eastAsia="zh-CN"/>
        </w:rPr>
        <w:t xml:space="preserve"> </w:t>
      </w:r>
      <w:r w:rsidR="00A37846">
        <w:rPr>
          <w:rFonts w:eastAsiaTheme="minorEastAsia" w:cs="Arial"/>
          <w:sz w:val="24"/>
          <w:lang w:eastAsia="zh-CN"/>
        </w:rPr>
        <w:t>latency enhancement</w:t>
      </w:r>
    </w:p>
    <w:p w14:paraId="0BFC3B4A" w14:textId="631E8F42" w:rsidR="007D1014" w:rsidRDefault="005C2F17">
      <w:pPr>
        <w:pStyle w:val="ae"/>
        <w:tabs>
          <w:tab w:val="left" w:pos="1800"/>
        </w:tabs>
        <w:rPr>
          <w:rFonts w:cs="Arial"/>
          <w:sz w:val="24"/>
        </w:rPr>
      </w:pPr>
      <w:r>
        <w:rPr>
          <w:rFonts w:cs="Arial"/>
          <w:sz w:val="24"/>
        </w:rPr>
        <w:t>Agenda Item:</w:t>
      </w:r>
      <w:bookmarkStart w:id="4" w:name="Source"/>
      <w:bookmarkEnd w:id="4"/>
      <w:r>
        <w:rPr>
          <w:rFonts w:cs="Arial"/>
          <w:sz w:val="24"/>
        </w:rPr>
        <w:tab/>
        <w:t>8.1</w:t>
      </w:r>
      <w:r w:rsidR="00E201FE">
        <w:rPr>
          <w:rFonts w:cs="Arial"/>
          <w:sz w:val="24"/>
        </w:rPr>
        <w:t>4</w:t>
      </w:r>
      <w:r>
        <w:rPr>
          <w:rFonts w:cs="Arial"/>
          <w:sz w:val="24"/>
        </w:rPr>
        <w:t>.</w:t>
      </w:r>
      <w:r w:rsidR="001813A9">
        <w:rPr>
          <w:rFonts w:cs="Arial"/>
          <w:sz w:val="24"/>
        </w:rPr>
        <w:t>3</w:t>
      </w:r>
      <w:r w:rsidR="00654890">
        <w:rPr>
          <w:rFonts w:cs="Arial"/>
          <w:sz w:val="24"/>
        </w:rPr>
        <w:t>.2</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5" w:name="DocumentFor"/>
      <w:bookmarkEnd w:id="5"/>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6" w:name="OLE_LINK14"/>
      <w:bookmarkStart w:id="7" w:name="OLE_LINK13"/>
      <w:r>
        <w:rPr>
          <w:b w:val="0"/>
          <w:bCs w:val="0"/>
          <w:kern w:val="0"/>
          <w:sz w:val="36"/>
          <w:szCs w:val="20"/>
          <w:lang w:val="en-GB" w:eastAsia="en-GB"/>
        </w:rPr>
        <w:t>Introduction</w:t>
      </w:r>
    </w:p>
    <w:p w14:paraId="412E7E36" w14:textId="6212DBBF" w:rsidR="00746205" w:rsidRDefault="00746205" w:rsidP="00746205">
      <w:pPr>
        <w:spacing w:beforeLines="50" w:before="120" w:after="120" w:line="260" w:lineRule="exact"/>
        <w:jc w:val="both"/>
        <w:rPr>
          <w:rFonts w:ascii="Times New Roman" w:hAnsi="Times New Roman"/>
          <w:szCs w:val="20"/>
        </w:rPr>
      </w:pPr>
      <w:bookmarkStart w:id="8" w:name="_Hlk53665621"/>
      <w:bookmarkEnd w:id="6"/>
      <w:bookmarkEnd w:id="7"/>
      <w:r w:rsidRPr="007E7500">
        <w:rPr>
          <w:rFonts w:ascii="Times New Roman" w:hAnsi="Times New Roman"/>
          <w:szCs w:val="20"/>
        </w:rPr>
        <w:t>In RAN2#11</w:t>
      </w:r>
      <w:r>
        <w:rPr>
          <w:rFonts w:ascii="Times New Roman" w:hAnsi="Times New Roman"/>
          <w:szCs w:val="20"/>
        </w:rPr>
        <w:t>6</w:t>
      </w:r>
      <w:r w:rsidR="00641A62">
        <w:rPr>
          <w:rFonts w:ascii="Times New Roman" w:hAnsi="Times New Roman"/>
          <w:szCs w:val="20"/>
        </w:rPr>
        <w:t>bis</w:t>
      </w:r>
      <w:r w:rsidRPr="007E7500">
        <w:rPr>
          <w:rFonts w:ascii="Times New Roman" w:hAnsi="Times New Roman"/>
          <w:szCs w:val="20"/>
        </w:rPr>
        <w:t xml:space="preserve"> meeting, </w:t>
      </w:r>
      <w:r>
        <w:rPr>
          <w:rFonts w:ascii="Times New Roman" w:hAnsi="Times New Roman"/>
          <w:szCs w:val="20"/>
        </w:rPr>
        <w:t xml:space="preserve">RAN2 discussed the </w:t>
      </w:r>
      <w:r w:rsidR="00B331FC">
        <w:rPr>
          <w:rFonts w:ascii="Times New Roman" w:hAnsi="Times New Roman"/>
          <w:szCs w:val="20"/>
        </w:rPr>
        <w:t>spec impact of</w:t>
      </w:r>
      <w:r>
        <w:rPr>
          <w:rFonts w:ascii="Times New Roman" w:hAnsi="Times New Roman"/>
          <w:szCs w:val="20"/>
        </w:rPr>
        <w:t xml:space="preserve"> pre-configuration and made the following agreement</w:t>
      </w:r>
      <w:r w:rsidR="00E346A4">
        <w:rPr>
          <w:rFonts w:ascii="Times New Roman" w:hAnsi="Times New Roman"/>
          <w:szCs w:val="20"/>
        </w:rPr>
        <w:t>s</w:t>
      </w:r>
      <w:r>
        <w:rPr>
          <w:rFonts w:ascii="Times New Roman" w:hAnsi="Times New Roman"/>
          <w:szCs w:val="20"/>
        </w:rPr>
        <w:t xml:space="preserve">. However, </w:t>
      </w:r>
      <w:r w:rsidR="00F3572F">
        <w:rPr>
          <w:rFonts w:ascii="Times New Roman" w:hAnsi="Times New Roman"/>
          <w:szCs w:val="20"/>
        </w:rPr>
        <w:t xml:space="preserve">the format of </w:t>
      </w:r>
      <w:r w:rsidR="003D7CFF">
        <w:rPr>
          <w:rFonts w:ascii="Times New Roman" w:hAnsi="Times New Roman"/>
          <w:szCs w:val="20"/>
        </w:rPr>
        <w:t>‘</w:t>
      </w:r>
      <w:r w:rsidR="00F3572F">
        <w:rPr>
          <w:rFonts w:ascii="Times New Roman" w:hAnsi="Times New Roman"/>
          <w:szCs w:val="20"/>
        </w:rPr>
        <w:t>validity area</w:t>
      </w:r>
      <w:r w:rsidR="003D7CFF">
        <w:rPr>
          <w:rFonts w:ascii="Times New Roman" w:hAnsi="Times New Roman"/>
          <w:szCs w:val="20"/>
        </w:rPr>
        <w:t>’</w:t>
      </w:r>
      <w:r w:rsidR="00F3572F">
        <w:rPr>
          <w:rFonts w:ascii="Times New Roman" w:hAnsi="Times New Roman"/>
          <w:szCs w:val="20"/>
        </w:rPr>
        <w:t xml:space="preserve"> was not discussed in detail</w:t>
      </w:r>
      <w:r w:rsidR="00095686">
        <w:rPr>
          <w:rFonts w:ascii="Times New Roman" w:hAnsi="Times New Roman"/>
          <w:szCs w:val="20"/>
        </w:rPr>
        <w:t>, which was captured as ‘area ID’ in the running CR</w:t>
      </w:r>
      <w:r w:rsidR="00E8047B">
        <w:rPr>
          <w:rFonts w:ascii="Times New Roman" w:hAnsi="Times New Roman"/>
          <w:szCs w:val="20"/>
        </w:rPr>
        <w:t xml:space="preserve"> [1]</w:t>
      </w:r>
      <w:r w:rsidR="00095686">
        <w:rPr>
          <w:rFonts w:ascii="Times New Roman" w:hAnsi="Times New Roman"/>
          <w:szCs w:val="20"/>
        </w:rPr>
        <w:t>.</w:t>
      </w:r>
    </w:p>
    <w:p w14:paraId="2FACB429" w14:textId="77777777" w:rsidR="00746205" w:rsidRDefault="00746205" w:rsidP="00746205">
      <w:pPr>
        <w:pStyle w:val="Doc-text2"/>
        <w:pBdr>
          <w:top w:val="single" w:sz="4" w:space="1" w:color="auto"/>
          <w:left w:val="single" w:sz="4" w:space="4" w:color="auto"/>
          <w:bottom w:val="single" w:sz="4" w:space="1" w:color="auto"/>
          <w:right w:val="single" w:sz="4" w:space="4" w:color="auto"/>
        </w:pBdr>
      </w:pPr>
      <w:r>
        <w:t>Agreements:</w:t>
      </w:r>
    </w:p>
    <w:p w14:paraId="5A3FF060" w14:textId="55BA300A" w:rsidR="00CF4459" w:rsidRDefault="00CF4459" w:rsidP="00CF4459">
      <w:pPr>
        <w:pStyle w:val="Doc-text2"/>
        <w:pBdr>
          <w:top w:val="single" w:sz="4" w:space="1" w:color="auto"/>
          <w:left w:val="single" w:sz="4" w:space="4" w:color="auto"/>
          <w:bottom w:val="single" w:sz="4" w:space="1" w:color="auto"/>
          <w:right w:val="single" w:sz="4" w:space="4" w:color="auto"/>
        </w:pBdr>
      </w:pPr>
      <w:r>
        <w:t xml:space="preserve">Proposal 3a (modified): </w:t>
      </w:r>
      <w:r>
        <w:tab/>
        <w:t xml:space="preserve"> Pre-configured DL-PRS assistance data can be associated with a </w:t>
      </w:r>
      <w:r w:rsidRPr="007A5EEE">
        <w:rPr>
          <w:highlight w:val="yellow"/>
        </w:rPr>
        <w:t>"validity area"</w:t>
      </w:r>
      <w:r>
        <w:t xml:space="preserve"> at least in LPP.  FFS on details and whether it would be included in RRC broadcast.</w:t>
      </w:r>
    </w:p>
    <w:p w14:paraId="62D1CB1E" w14:textId="19D6F56B" w:rsidR="007A7F7F" w:rsidRDefault="007A7F7F" w:rsidP="00CF4459">
      <w:pPr>
        <w:pStyle w:val="Doc-text2"/>
        <w:pBdr>
          <w:top w:val="single" w:sz="4" w:space="1" w:color="auto"/>
          <w:left w:val="single" w:sz="4" w:space="4" w:color="auto"/>
          <w:bottom w:val="single" w:sz="4" w:space="1" w:color="auto"/>
          <w:right w:val="single" w:sz="4" w:space="4" w:color="auto"/>
        </w:pBdr>
      </w:pPr>
      <w:r>
        <w:t>Proposal 3:</w:t>
      </w:r>
      <w:r>
        <w:tab/>
        <w:t>Pre-configured DL-PRS assistance data can consist of multiple instances, where each instance is applicable to a different area within the network. FFS on additional specification impacts and whether this can already be supported with the agreement made that pre-configured DL-PRS assistance data can be associated with a "validity area".  Single instance of AD is not excluded; FFS if there would be signalling for multiple area IDs in the same instance.  Signalling details can be discussed in the LPP running CR discussion.</w:t>
      </w:r>
    </w:p>
    <w:p w14:paraId="33FD074A" w14:textId="35E3DC71" w:rsidR="00D853C4" w:rsidRDefault="00F41FAB" w:rsidP="00746205">
      <w:pPr>
        <w:spacing w:beforeLines="50" w:before="120" w:after="120" w:line="260" w:lineRule="exact"/>
        <w:jc w:val="both"/>
        <w:rPr>
          <w:rFonts w:ascii="Times New Roman" w:hAnsi="Times New Roman"/>
          <w:szCs w:val="20"/>
        </w:rPr>
      </w:pPr>
      <w:r>
        <w:rPr>
          <w:rFonts w:ascii="Times New Roman" w:hAnsi="Times New Roman"/>
          <w:szCs w:val="20"/>
        </w:rPr>
        <w:t>Besides</w:t>
      </w:r>
      <w:r w:rsidR="00746205">
        <w:rPr>
          <w:rFonts w:ascii="Times New Roman" w:hAnsi="Times New Roman"/>
          <w:szCs w:val="20"/>
        </w:rPr>
        <w:t xml:space="preserve">, </w:t>
      </w:r>
      <w:r>
        <w:rPr>
          <w:rFonts w:ascii="Times New Roman" w:hAnsi="Times New Roman"/>
          <w:szCs w:val="20"/>
        </w:rPr>
        <w:t xml:space="preserve">RAN2 discussed </w:t>
      </w:r>
      <w:r w:rsidR="006C4517">
        <w:rPr>
          <w:rFonts w:ascii="Times New Roman" w:hAnsi="Times New Roman"/>
          <w:szCs w:val="20"/>
        </w:rPr>
        <w:t xml:space="preserve">the </w:t>
      </w:r>
      <w:r>
        <w:rPr>
          <w:rFonts w:ascii="Times New Roman" w:hAnsi="Times New Roman"/>
          <w:szCs w:val="20"/>
        </w:rPr>
        <w:t>pre-configured measurement gap and PRS processing window based on RAN1 LS</w:t>
      </w:r>
      <w:r w:rsidR="00D853C4">
        <w:rPr>
          <w:rFonts w:ascii="Times New Roman" w:hAnsi="Times New Roman"/>
          <w:szCs w:val="20"/>
        </w:rPr>
        <w:t xml:space="preserve"> [2][3] and made the following agreements</w:t>
      </w:r>
      <w:r w:rsidR="003F0935">
        <w:rPr>
          <w:rFonts w:ascii="Times New Roman" w:hAnsi="Times New Roman"/>
          <w:szCs w:val="20"/>
        </w:rPr>
        <w:t xml:space="preserve">. However, the </w:t>
      </w:r>
      <w:r w:rsidR="00E440D2">
        <w:rPr>
          <w:rFonts w:ascii="Times New Roman" w:hAnsi="Times New Roman"/>
          <w:szCs w:val="20"/>
        </w:rPr>
        <w:t>overall procedures are not concluded, especially the activation/deactivation from LMF</w:t>
      </w:r>
      <w:r w:rsidR="00D853C4">
        <w:rPr>
          <w:rFonts w:ascii="Times New Roman" w:hAnsi="Times New Roman"/>
          <w:szCs w:val="20"/>
        </w:rPr>
        <w:t>.</w:t>
      </w:r>
    </w:p>
    <w:p w14:paraId="35CFE636" w14:textId="0CA27F46" w:rsidR="002B6147" w:rsidRPr="002B6147" w:rsidRDefault="002B6147" w:rsidP="00F714C5">
      <w:pPr>
        <w:pStyle w:val="Doc-text2"/>
        <w:pBdr>
          <w:top w:val="single" w:sz="4" w:space="1" w:color="auto"/>
          <w:left w:val="single" w:sz="4" w:space="4" w:color="auto"/>
          <w:bottom w:val="single" w:sz="4" w:space="1" w:color="auto"/>
          <w:right w:val="single" w:sz="4" w:space="4" w:color="auto"/>
        </w:pBdr>
        <w:rPr>
          <w:u w:val="single"/>
        </w:rPr>
      </w:pPr>
      <w:r w:rsidRPr="002B6147">
        <w:rPr>
          <w:u w:val="single"/>
        </w:rPr>
        <w:t>Pre-configured measurement gap</w:t>
      </w:r>
    </w:p>
    <w:p w14:paraId="28E815BC" w14:textId="34E0F97C" w:rsidR="00F714C5" w:rsidRDefault="00F714C5" w:rsidP="00F714C5">
      <w:pPr>
        <w:pStyle w:val="Doc-text2"/>
        <w:pBdr>
          <w:top w:val="single" w:sz="4" w:space="1" w:color="auto"/>
          <w:left w:val="single" w:sz="4" w:space="4" w:color="auto"/>
          <w:bottom w:val="single" w:sz="4" w:space="1" w:color="auto"/>
          <w:right w:val="single" w:sz="4" w:space="4" w:color="auto"/>
        </w:pBdr>
      </w:pPr>
      <w:r>
        <w:t>Agreements:</w:t>
      </w:r>
    </w:p>
    <w:p w14:paraId="6A96A483" w14:textId="77777777" w:rsidR="00F714C5" w:rsidRDefault="00F714C5" w:rsidP="00F714C5">
      <w:pPr>
        <w:pStyle w:val="Doc-text2"/>
        <w:pBdr>
          <w:top w:val="single" w:sz="4" w:space="1" w:color="auto"/>
          <w:left w:val="single" w:sz="4" w:space="4" w:color="auto"/>
          <w:bottom w:val="single" w:sz="4" w:space="1" w:color="auto"/>
          <w:right w:val="single" w:sz="4" w:space="4" w:color="auto"/>
        </w:pBdr>
      </w:pPr>
      <w:r>
        <w:t>Proposal 5a:</w:t>
      </w:r>
      <w:r>
        <w:tab/>
        <w:t xml:space="preserve">A new UL MAC CE for positioning measurement gap activation and deactivation request is introduced. </w:t>
      </w:r>
    </w:p>
    <w:p w14:paraId="30321FEA" w14:textId="101BE031" w:rsidR="00F714C5" w:rsidRDefault="00F714C5" w:rsidP="00F714C5">
      <w:pPr>
        <w:pStyle w:val="Doc-text2"/>
        <w:pBdr>
          <w:top w:val="single" w:sz="4" w:space="1" w:color="auto"/>
          <w:left w:val="single" w:sz="4" w:space="4" w:color="auto"/>
          <w:bottom w:val="single" w:sz="4" w:space="1" w:color="auto"/>
          <w:right w:val="single" w:sz="4" w:space="4" w:color="auto"/>
        </w:pBdr>
      </w:pPr>
      <w:r>
        <w:t>Proposal 5b:</w:t>
      </w:r>
      <w:r>
        <w:tab/>
        <w:t xml:space="preserve">The new UL MAC CE for positioning measurement gap activation and deactivation request includes at least the ID of the pre-configured positioning measurement gap configuration for which the activation/deactivation is requested. </w:t>
      </w:r>
      <w:proofErr w:type="gramStart"/>
      <w:r>
        <w:t>Other</w:t>
      </w:r>
      <w:proofErr w:type="gramEnd"/>
      <w:r>
        <w:t xml:space="preserve"> parameter are FFS.</w:t>
      </w:r>
    </w:p>
    <w:p w14:paraId="1874655C" w14:textId="14283B1B" w:rsidR="00F714C5" w:rsidRDefault="00F714C5" w:rsidP="00F714C5">
      <w:pPr>
        <w:pStyle w:val="Doc-text2"/>
        <w:pBdr>
          <w:top w:val="single" w:sz="4" w:space="1" w:color="auto"/>
          <w:left w:val="single" w:sz="4" w:space="4" w:color="auto"/>
          <w:bottom w:val="single" w:sz="4" w:space="1" w:color="auto"/>
          <w:right w:val="single" w:sz="4" w:space="4" w:color="auto"/>
        </w:pBdr>
      </w:pPr>
      <w:r>
        <w:t>Proposal 5c (modified):</w:t>
      </w:r>
      <w:r>
        <w:tab/>
        <w:t>A new DL MAC CE for positioning measurement gap activation and deactivation command is introduced for positioning latency reduction.</w:t>
      </w:r>
    </w:p>
    <w:p w14:paraId="7B9D964E" w14:textId="6257D0E6" w:rsidR="00F309B2" w:rsidRDefault="00F309B2" w:rsidP="00F309B2">
      <w:pPr>
        <w:pStyle w:val="Doc-text2"/>
        <w:pBdr>
          <w:top w:val="single" w:sz="4" w:space="1" w:color="auto"/>
          <w:left w:val="single" w:sz="4" w:space="4" w:color="auto"/>
          <w:bottom w:val="single" w:sz="4" w:space="1" w:color="auto"/>
          <w:right w:val="single" w:sz="4" w:space="4" w:color="auto"/>
        </w:pBdr>
      </w:pPr>
      <w:r>
        <w:t>Proposal 5d:</w:t>
      </w:r>
      <w:r>
        <w:tab/>
        <w:t xml:space="preserve">The new DL MAC CE for positioning measurement gap activation and deactivation command includes at least the ID of the pre-configured positioning measurement gap configuration which has been configured/activated by the gNB. </w:t>
      </w:r>
      <w:proofErr w:type="gramStart"/>
      <w:r>
        <w:t>Other</w:t>
      </w:r>
      <w:proofErr w:type="gramEnd"/>
      <w:r>
        <w:t xml:space="preserve"> parameter are FFS.</w:t>
      </w:r>
    </w:p>
    <w:p w14:paraId="5DF5E7E9" w14:textId="3DCEC61D" w:rsidR="00C6043F" w:rsidRDefault="00C6043F" w:rsidP="00F309B2">
      <w:pPr>
        <w:pStyle w:val="Doc-text2"/>
        <w:pBdr>
          <w:top w:val="single" w:sz="4" w:space="1" w:color="auto"/>
          <w:left w:val="single" w:sz="4" w:space="4" w:color="auto"/>
          <w:bottom w:val="single" w:sz="4" w:space="1" w:color="auto"/>
          <w:right w:val="single" w:sz="4" w:space="4" w:color="auto"/>
        </w:pBdr>
      </w:pPr>
    </w:p>
    <w:p w14:paraId="409312AA" w14:textId="5B8A2642" w:rsidR="00C6043F" w:rsidRPr="00C6043F" w:rsidRDefault="00C6043F" w:rsidP="00F309B2">
      <w:pPr>
        <w:pStyle w:val="Doc-text2"/>
        <w:pBdr>
          <w:top w:val="single" w:sz="4" w:space="1" w:color="auto"/>
          <w:left w:val="single" w:sz="4" w:space="4" w:color="auto"/>
          <w:bottom w:val="single" w:sz="4" w:space="1" w:color="auto"/>
          <w:right w:val="single" w:sz="4" w:space="4" w:color="auto"/>
        </w:pBdr>
        <w:rPr>
          <w:u w:val="single"/>
        </w:rPr>
      </w:pPr>
      <w:r w:rsidRPr="00C6043F">
        <w:rPr>
          <w:u w:val="single"/>
        </w:rPr>
        <w:t>PRS processing window</w:t>
      </w:r>
    </w:p>
    <w:p w14:paraId="4100D1E5" w14:textId="77777777" w:rsidR="00C6043F" w:rsidRDefault="00C6043F" w:rsidP="00C6043F">
      <w:pPr>
        <w:pStyle w:val="Doc-text2"/>
        <w:pBdr>
          <w:top w:val="single" w:sz="4" w:space="1" w:color="auto"/>
          <w:left w:val="single" w:sz="4" w:space="4" w:color="auto"/>
          <w:bottom w:val="single" w:sz="4" w:space="1" w:color="auto"/>
          <w:right w:val="single" w:sz="4" w:space="4" w:color="auto"/>
        </w:pBdr>
      </w:pPr>
      <w:r>
        <w:t>Agreements:</w:t>
      </w:r>
    </w:p>
    <w:p w14:paraId="57811110" w14:textId="77777777" w:rsidR="00C6043F" w:rsidRDefault="00C6043F" w:rsidP="00C6043F">
      <w:pPr>
        <w:pStyle w:val="Doc-text2"/>
        <w:pBdr>
          <w:top w:val="single" w:sz="4" w:space="1" w:color="auto"/>
          <w:left w:val="single" w:sz="4" w:space="4" w:color="auto"/>
          <w:bottom w:val="single" w:sz="4" w:space="1" w:color="auto"/>
          <w:right w:val="single" w:sz="4" w:space="4" w:color="auto"/>
        </w:pBdr>
      </w:pPr>
      <w:r>
        <w:t>Proposal 7:</w:t>
      </w:r>
      <w:r>
        <w:tab/>
        <w:t xml:space="preserve">The PRS processing window configuration is provided via </w:t>
      </w:r>
      <w:proofErr w:type="spellStart"/>
      <w:r>
        <w:t>RRCReconfiguration</w:t>
      </w:r>
      <w:proofErr w:type="spellEnd"/>
      <w:r>
        <w:t xml:space="preserve"> message. Whether PRS processing window configuration is provided per BWP or not is up to RAN1 to decide.</w:t>
      </w:r>
    </w:p>
    <w:p w14:paraId="0D78689C" w14:textId="77777777" w:rsidR="00C6043F" w:rsidRDefault="00C6043F" w:rsidP="00C6043F">
      <w:pPr>
        <w:pStyle w:val="Doc-text2"/>
        <w:pBdr>
          <w:top w:val="single" w:sz="4" w:space="1" w:color="auto"/>
          <w:left w:val="single" w:sz="4" w:space="4" w:color="auto"/>
          <w:bottom w:val="single" w:sz="4" w:space="1" w:color="auto"/>
          <w:right w:val="single" w:sz="4" w:space="4" w:color="auto"/>
        </w:pBdr>
      </w:pPr>
      <w:r>
        <w:t>Proposal 8:</w:t>
      </w:r>
      <w:r>
        <w:tab/>
        <w:t>A new DL MAC CE for PRS Processing Window activation and deactivation command is introduced.</w:t>
      </w:r>
    </w:p>
    <w:p w14:paraId="667041EA" w14:textId="121380BA" w:rsidR="00F309B2" w:rsidRDefault="00C6043F" w:rsidP="00F714C5">
      <w:pPr>
        <w:pStyle w:val="Doc-text2"/>
        <w:pBdr>
          <w:top w:val="single" w:sz="4" w:space="1" w:color="auto"/>
          <w:left w:val="single" w:sz="4" w:space="4" w:color="auto"/>
          <w:bottom w:val="single" w:sz="4" w:space="1" w:color="auto"/>
          <w:right w:val="single" w:sz="4" w:space="4" w:color="auto"/>
        </w:pBdr>
      </w:pPr>
      <w:r>
        <w:t>Proposal 9:</w:t>
      </w:r>
      <w:r>
        <w:tab/>
        <w:t>The new DL MAC CE for PRS Processing Window activation and deactivation command includes at least the ID of the pre-configured PRS Processing Window configuration, at least in the case when multiple PRS Processing Windows can be configured.</w:t>
      </w:r>
    </w:p>
    <w:p w14:paraId="4BEE3870" w14:textId="77777777" w:rsidR="00746205" w:rsidRDefault="00746205" w:rsidP="00746205">
      <w:pPr>
        <w:spacing w:beforeLines="50" w:before="120" w:after="120" w:line="260" w:lineRule="exact"/>
        <w:jc w:val="both"/>
        <w:rPr>
          <w:rFonts w:ascii="Times New Roman" w:hAnsi="Times New Roman"/>
          <w:szCs w:val="20"/>
        </w:rPr>
      </w:pPr>
      <w:r w:rsidRPr="00CA3085">
        <w:rPr>
          <w:rFonts w:ascii="Times New Roman" w:hAnsi="Times New Roman"/>
          <w:szCs w:val="20"/>
        </w:rPr>
        <w:t xml:space="preserve">In this contribution, we </w:t>
      </w:r>
      <w:r>
        <w:rPr>
          <w:rFonts w:ascii="Times New Roman" w:hAnsi="Times New Roman"/>
          <w:szCs w:val="20"/>
        </w:rPr>
        <w:t xml:space="preserve">further </w:t>
      </w:r>
      <w:r w:rsidRPr="00CA3085">
        <w:rPr>
          <w:rFonts w:ascii="Times New Roman" w:hAnsi="Times New Roman"/>
          <w:szCs w:val="20"/>
        </w:rPr>
        <w:t xml:space="preserve">discuss </w:t>
      </w:r>
      <w:r>
        <w:rPr>
          <w:rFonts w:ascii="Times New Roman" w:hAnsi="Times New Roman"/>
          <w:szCs w:val="20"/>
        </w:rPr>
        <w:t>the mechanisms to enhance the positioning latency, including:</w:t>
      </w:r>
    </w:p>
    <w:p w14:paraId="0CF7FBE1" w14:textId="11E987A5" w:rsidR="00746205" w:rsidRDefault="00746205" w:rsidP="00746205">
      <w:pPr>
        <w:spacing w:beforeLines="50" w:before="120" w:after="120" w:line="260" w:lineRule="exact"/>
        <w:jc w:val="both"/>
        <w:rPr>
          <w:rFonts w:ascii="Times New Roman" w:hAnsi="Times New Roman"/>
          <w:szCs w:val="20"/>
        </w:rPr>
      </w:pPr>
      <w:r>
        <w:rPr>
          <w:rFonts w:ascii="Times New Roman" w:hAnsi="Times New Roman"/>
          <w:szCs w:val="20"/>
        </w:rPr>
        <w:t>-</w:t>
      </w:r>
      <w:r>
        <w:rPr>
          <w:rFonts w:ascii="Times New Roman" w:hAnsi="Times New Roman"/>
          <w:szCs w:val="20"/>
        </w:rPr>
        <w:tab/>
      </w:r>
      <w:r w:rsidR="00FE49EF">
        <w:rPr>
          <w:rFonts w:ascii="Times New Roman" w:hAnsi="Times New Roman"/>
          <w:szCs w:val="20"/>
        </w:rPr>
        <w:t>The</w:t>
      </w:r>
      <w:r w:rsidR="00FE49EF" w:rsidRPr="00FE49EF">
        <w:rPr>
          <w:rFonts w:ascii="Times New Roman" w:hAnsi="Times New Roman"/>
          <w:szCs w:val="20"/>
        </w:rPr>
        <w:t xml:space="preserve"> </w:t>
      </w:r>
      <w:r w:rsidR="00FE49EF">
        <w:rPr>
          <w:rFonts w:ascii="Times New Roman" w:hAnsi="Times New Roman"/>
          <w:szCs w:val="20"/>
        </w:rPr>
        <w:t>validity area</w:t>
      </w:r>
      <w:r w:rsidR="005F07AA">
        <w:rPr>
          <w:rFonts w:ascii="Times New Roman" w:hAnsi="Times New Roman"/>
          <w:szCs w:val="20"/>
        </w:rPr>
        <w:t xml:space="preserve"> in p</w:t>
      </w:r>
      <w:r>
        <w:rPr>
          <w:rFonts w:ascii="Times New Roman" w:hAnsi="Times New Roman"/>
          <w:szCs w:val="20"/>
        </w:rPr>
        <w:t>re-configured assistance data</w:t>
      </w:r>
    </w:p>
    <w:bookmarkEnd w:id="8"/>
    <w:p w14:paraId="5F613BE3" w14:textId="72A979EB" w:rsidR="00746205" w:rsidRPr="009D16F3" w:rsidRDefault="00746205" w:rsidP="00746205">
      <w:pPr>
        <w:spacing w:beforeLines="50" w:before="120" w:after="120" w:line="260" w:lineRule="exact"/>
        <w:jc w:val="both"/>
        <w:rPr>
          <w:rFonts w:ascii="Times New Roman" w:hAnsi="Times New Roman"/>
          <w:szCs w:val="20"/>
        </w:rPr>
      </w:pPr>
      <w:r w:rsidRPr="009D16F3">
        <w:rPr>
          <w:rFonts w:ascii="Times New Roman" w:hAnsi="Times New Roman"/>
          <w:szCs w:val="20"/>
        </w:rPr>
        <w:lastRenderedPageBreak/>
        <w:t>-</w:t>
      </w:r>
      <w:r w:rsidRPr="00361766">
        <w:rPr>
          <w:rFonts w:ascii="Times New Roman" w:hAnsi="Times New Roman"/>
          <w:szCs w:val="20"/>
        </w:rPr>
        <w:tab/>
      </w:r>
      <w:r w:rsidR="00361766" w:rsidRPr="00361766">
        <w:rPr>
          <w:rFonts w:ascii="Times New Roman" w:eastAsiaTheme="minorEastAsia" w:hAnsi="Times New Roman"/>
          <w:szCs w:val="20"/>
          <w:lang w:eastAsia="zh-CN"/>
        </w:rPr>
        <w:t>Unified</w:t>
      </w:r>
      <w:r w:rsidR="007B754B" w:rsidRPr="009D16F3">
        <w:rPr>
          <w:rFonts w:ascii="Times New Roman" w:hAnsi="Times New Roman"/>
          <w:szCs w:val="20"/>
        </w:rPr>
        <w:t xml:space="preserve"> </w:t>
      </w:r>
      <w:r w:rsidR="0049563A" w:rsidRPr="009D16F3">
        <w:rPr>
          <w:rFonts w:ascii="Times New Roman" w:hAnsi="Times New Roman"/>
          <w:szCs w:val="20"/>
        </w:rPr>
        <w:t>procedure</w:t>
      </w:r>
      <w:r w:rsidR="009D16F3" w:rsidRPr="009D16F3">
        <w:rPr>
          <w:rFonts w:ascii="Times New Roman" w:hAnsi="Times New Roman"/>
          <w:szCs w:val="20"/>
        </w:rPr>
        <w:t xml:space="preserve"> </w:t>
      </w:r>
      <w:r w:rsidR="009D16F3" w:rsidRPr="009D16F3">
        <w:rPr>
          <w:rFonts w:ascii="Times New Roman" w:eastAsiaTheme="minorEastAsia" w:hAnsi="Times New Roman"/>
          <w:szCs w:val="20"/>
          <w:lang w:eastAsia="zh-CN"/>
        </w:rPr>
        <w:t>of</w:t>
      </w:r>
      <w:r w:rsidR="009D16F3" w:rsidRPr="009D16F3">
        <w:rPr>
          <w:rFonts w:ascii="Times New Roman" w:hAnsi="Times New Roman"/>
          <w:szCs w:val="20"/>
        </w:rPr>
        <w:t xml:space="preserve"> </w:t>
      </w:r>
      <w:r w:rsidR="009D16F3">
        <w:rPr>
          <w:rFonts w:ascii="Times New Roman" w:hAnsi="Times New Roman"/>
          <w:szCs w:val="20"/>
        </w:rPr>
        <w:t>pre-configured measurement gap and PRS processing window</w:t>
      </w:r>
      <w:r w:rsidR="0049563A" w:rsidRPr="009D16F3">
        <w:rPr>
          <w:rFonts w:ascii="Times New Roman" w:hAnsi="Times New Roman"/>
          <w:szCs w:val="20"/>
        </w:rPr>
        <w:t xml:space="preserve"> </w:t>
      </w:r>
    </w:p>
    <w:p w14:paraId="63B3B3DF" w14:textId="10FD9E59" w:rsidR="00DA6C9D" w:rsidRDefault="00742D51" w:rsidP="00DA6C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2C55FF3B" w14:textId="77777777" w:rsidR="0070458D" w:rsidRPr="00F607C4" w:rsidRDefault="0070458D" w:rsidP="0070458D">
      <w:pPr>
        <w:pStyle w:val="2"/>
        <w:keepLines/>
        <w:numPr>
          <w:ilvl w:val="1"/>
          <w:numId w:val="24"/>
        </w:numPr>
        <w:overflowPunct w:val="0"/>
        <w:autoSpaceDE w:val="0"/>
        <w:autoSpaceDN w:val="0"/>
        <w:adjustRightInd w:val="0"/>
        <w:spacing w:before="120" w:after="0"/>
        <w:ind w:rightChars="100" w:right="200"/>
        <w:jc w:val="both"/>
        <w:textAlignment w:val="baseline"/>
        <w:rPr>
          <w:b w:val="0"/>
          <w:lang w:val="en-US"/>
        </w:rPr>
      </w:pPr>
      <w:r>
        <w:rPr>
          <w:b w:val="0"/>
          <w:lang w:val="en-US"/>
        </w:rPr>
        <w:t>Pre</w:t>
      </w:r>
      <w:r w:rsidRPr="00AE3D54">
        <w:rPr>
          <w:b w:val="0"/>
          <w:lang w:val="en-US"/>
        </w:rPr>
        <w:t>-configur</w:t>
      </w:r>
      <w:r>
        <w:rPr>
          <w:b w:val="0"/>
          <w:lang w:val="en-US"/>
        </w:rPr>
        <w:t xml:space="preserve">ed </w:t>
      </w:r>
      <w:r w:rsidRPr="00AE3D54">
        <w:rPr>
          <w:b w:val="0"/>
          <w:lang w:val="en-US"/>
        </w:rPr>
        <w:t>assistance data</w:t>
      </w:r>
    </w:p>
    <w:p w14:paraId="15B6899D" w14:textId="4A6858FE" w:rsidR="00427ACB" w:rsidRPr="00CF42D8" w:rsidRDefault="00427ACB" w:rsidP="00427ACB">
      <w:pPr>
        <w:spacing w:after="120" w:line="260" w:lineRule="exact"/>
        <w:jc w:val="both"/>
        <w:rPr>
          <w:rFonts w:ascii="Times New Roman" w:hAnsi="Times New Roman"/>
          <w:szCs w:val="20"/>
        </w:rPr>
      </w:pPr>
      <w:r w:rsidRPr="00CF42D8">
        <w:rPr>
          <w:rFonts w:ascii="Times New Roman" w:hAnsi="Times New Roman"/>
          <w:szCs w:val="20"/>
        </w:rPr>
        <w:t xml:space="preserve">To support mobility, the </w:t>
      </w:r>
      <w:r w:rsidRPr="00CF42D8">
        <w:rPr>
          <w:rFonts w:ascii="Times New Roman" w:hAnsi="Times New Roman" w:hint="eastAsia"/>
          <w:szCs w:val="20"/>
        </w:rPr>
        <w:t>pre-configured</w:t>
      </w:r>
      <w:r w:rsidRPr="00CF42D8">
        <w:rPr>
          <w:rFonts w:ascii="Times New Roman" w:hAnsi="Times New Roman"/>
          <w:szCs w:val="20"/>
        </w:rPr>
        <w:t xml:space="preserve"> assistance data may include a list of PRS configurations with the different valid</w:t>
      </w:r>
      <w:r>
        <w:rPr>
          <w:rFonts w:ascii="Times New Roman" w:hAnsi="Times New Roman"/>
          <w:szCs w:val="20"/>
        </w:rPr>
        <w:t>ity</w:t>
      </w:r>
      <w:r w:rsidRPr="00CF42D8">
        <w:rPr>
          <w:rFonts w:ascii="Times New Roman" w:hAnsi="Times New Roman"/>
          <w:szCs w:val="20"/>
        </w:rPr>
        <w:t xml:space="preserve"> areas. For instance, in Figure 1, the </w:t>
      </w:r>
      <w:r w:rsidR="00331BA9">
        <w:rPr>
          <w:rFonts w:ascii="Times New Roman" w:hAnsi="Times New Roman"/>
          <w:szCs w:val="20"/>
        </w:rPr>
        <w:t xml:space="preserve">pre-configured </w:t>
      </w:r>
      <w:r w:rsidRPr="00CF42D8">
        <w:rPr>
          <w:rFonts w:ascii="Times New Roman" w:hAnsi="Times New Roman"/>
          <w:szCs w:val="20"/>
        </w:rPr>
        <w:t>PRS configuration (i.e. list 1) of TRP</w:t>
      </w:r>
      <w:r w:rsidR="005D69DA">
        <w:rPr>
          <w:rFonts w:ascii="Times New Roman" w:hAnsi="Times New Roman"/>
          <w:szCs w:val="20"/>
        </w:rPr>
        <w:t xml:space="preserve"> </w:t>
      </w:r>
      <w:r w:rsidRPr="00CF42D8">
        <w:rPr>
          <w:rFonts w:ascii="Times New Roman" w:hAnsi="Times New Roman"/>
          <w:szCs w:val="20"/>
        </w:rPr>
        <w:t xml:space="preserve">1~3 </w:t>
      </w:r>
      <w:r w:rsidR="00E54674">
        <w:rPr>
          <w:rFonts w:ascii="Times New Roman" w:hAnsi="Times New Roman"/>
          <w:szCs w:val="20"/>
        </w:rPr>
        <w:t>are</w:t>
      </w:r>
      <w:r w:rsidRPr="00CF42D8">
        <w:rPr>
          <w:rFonts w:ascii="Times New Roman" w:hAnsi="Times New Roman"/>
          <w:szCs w:val="20"/>
        </w:rPr>
        <w:t xml:space="preserve"> valid </w:t>
      </w:r>
      <w:r w:rsidR="000841CD">
        <w:rPr>
          <w:rFonts w:ascii="Times New Roman" w:hAnsi="Times New Roman"/>
          <w:szCs w:val="20"/>
        </w:rPr>
        <w:t>when UE is camping on TRP</w:t>
      </w:r>
      <w:r w:rsidR="00714D0E">
        <w:rPr>
          <w:rFonts w:ascii="Times New Roman" w:hAnsi="Times New Roman"/>
          <w:szCs w:val="20"/>
        </w:rPr>
        <w:t xml:space="preserve"> </w:t>
      </w:r>
      <w:r w:rsidR="000841CD">
        <w:rPr>
          <w:rFonts w:ascii="Times New Roman" w:hAnsi="Times New Roman"/>
          <w:szCs w:val="20"/>
        </w:rPr>
        <w:t>1</w:t>
      </w:r>
      <w:r w:rsidR="00714D0E">
        <w:rPr>
          <w:rFonts w:ascii="Times New Roman" w:hAnsi="Times New Roman"/>
          <w:szCs w:val="20"/>
        </w:rPr>
        <w:t>/2</w:t>
      </w:r>
      <w:r w:rsidR="00C833BC">
        <w:rPr>
          <w:rFonts w:ascii="Times New Roman" w:hAnsi="Times New Roman"/>
          <w:szCs w:val="20"/>
        </w:rPr>
        <w:t xml:space="preserve">, </w:t>
      </w:r>
      <w:r w:rsidRPr="00CF42D8">
        <w:rPr>
          <w:rFonts w:ascii="Times New Roman" w:hAnsi="Times New Roman"/>
          <w:szCs w:val="20"/>
        </w:rPr>
        <w:t xml:space="preserve">and the </w:t>
      </w:r>
      <w:r w:rsidR="00331BA9">
        <w:rPr>
          <w:rFonts w:ascii="Times New Roman" w:hAnsi="Times New Roman"/>
          <w:szCs w:val="20"/>
        </w:rPr>
        <w:t xml:space="preserve">pre-configured </w:t>
      </w:r>
      <w:r>
        <w:rPr>
          <w:rFonts w:ascii="Times New Roman" w:hAnsi="Times New Roman"/>
          <w:szCs w:val="20"/>
        </w:rPr>
        <w:t>PRS</w:t>
      </w:r>
      <w:r w:rsidRPr="00CF42D8">
        <w:rPr>
          <w:rFonts w:ascii="Times New Roman" w:hAnsi="Times New Roman"/>
          <w:szCs w:val="20"/>
        </w:rPr>
        <w:t xml:space="preserve"> configuration (i.e. list 2) of TRP</w:t>
      </w:r>
      <w:r w:rsidR="005D69DA">
        <w:rPr>
          <w:rFonts w:ascii="Times New Roman" w:hAnsi="Times New Roman"/>
          <w:szCs w:val="20"/>
        </w:rPr>
        <w:t xml:space="preserve"> </w:t>
      </w:r>
      <w:r w:rsidR="00F53B87">
        <w:rPr>
          <w:rFonts w:ascii="Times New Roman" w:hAnsi="Times New Roman"/>
          <w:szCs w:val="20"/>
        </w:rPr>
        <w:t>3</w:t>
      </w:r>
      <w:r w:rsidRPr="00CF42D8">
        <w:rPr>
          <w:rFonts w:ascii="Times New Roman" w:hAnsi="Times New Roman"/>
          <w:szCs w:val="20"/>
        </w:rPr>
        <w:t>~</w:t>
      </w:r>
      <w:r w:rsidR="00F53B87">
        <w:rPr>
          <w:rFonts w:ascii="Times New Roman" w:hAnsi="Times New Roman"/>
          <w:szCs w:val="20"/>
        </w:rPr>
        <w:t>5</w:t>
      </w:r>
      <w:r w:rsidRPr="00CF42D8">
        <w:rPr>
          <w:rFonts w:ascii="Times New Roman" w:hAnsi="Times New Roman"/>
          <w:szCs w:val="20"/>
        </w:rPr>
        <w:t xml:space="preserve"> </w:t>
      </w:r>
      <w:r w:rsidR="00E54674">
        <w:rPr>
          <w:rFonts w:ascii="Times New Roman" w:hAnsi="Times New Roman"/>
          <w:szCs w:val="20"/>
        </w:rPr>
        <w:t>are</w:t>
      </w:r>
      <w:r w:rsidRPr="00CF42D8">
        <w:rPr>
          <w:rFonts w:ascii="Times New Roman" w:hAnsi="Times New Roman"/>
          <w:szCs w:val="20"/>
        </w:rPr>
        <w:t xml:space="preserve"> valid </w:t>
      </w:r>
      <w:r w:rsidR="00E1133B">
        <w:rPr>
          <w:rFonts w:ascii="Times New Roman" w:hAnsi="Times New Roman"/>
          <w:szCs w:val="20"/>
        </w:rPr>
        <w:t>when UE is camping on TRP</w:t>
      </w:r>
      <w:r w:rsidR="00714D0E">
        <w:rPr>
          <w:rFonts w:ascii="Times New Roman" w:hAnsi="Times New Roman"/>
          <w:szCs w:val="20"/>
        </w:rPr>
        <w:t xml:space="preserve"> 3/4/5</w:t>
      </w:r>
      <w:r w:rsidRPr="00CF42D8">
        <w:rPr>
          <w:rFonts w:ascii="Times New Roman" w:hAnsi="Times New Roman"/>
          <w:szCs w:val="20"/>
        </w:rPr>
        <w:t>.</w:t>
      </w:r>
      <w:r w:rsidR="00B8071F">
        <w:rPr>
          <w:rFonts w:ascii="Times New Roman" w:hAnsi="Times New Roman"/>
          <w:szCs w:val="20"/>
        </w:rPr>
        <w:t xml:space="preserve"> In this case,</w:t>
      </w:r>
      <w:r w:rsidRPr="00CF42D8">
        <w:rPr>
          <w:rFonts w:ascii="Times New Roman" w:hAnsi="Times New Roman"/>
          <w:szCs w:val="20"/>
        </w:rPr>
        <w:t xml:space="preserve"> </w:t>
      </w:r>
      <w:r w:rsidR="00C462B8">
        <w:rPr>
          <w:rFonts w:ascii="Times New Roman" w:hAnsi="Times New Roman"/>
          <w:szCs w:val="20"/>
        </w:rPr>
        <w:t>w</w:t>
      </w:r>
      <w:r w:rsidRPr="00CF42D8">
        <w:rPr>
          <w:rFonts w:ascii="Times New Roman" w:hAnsi="Times New Roman"/>
          <w:szCs w:val="20"/>
        </w:rPr>
        <w:t xml:space="preserve">hen the target UE is served by TRP1, the PRS configuration in list 1 is valid for the target UE to measure. After the target </w:t>
      </w:r>
      <w:r w:rsidR="006674A5">
        <w:rPr>
          <w:rFonts w:ascii="Times New Roman" w:hAnsi="Times New Roman"/>
          <w:szCs w:val="20"/>
        </w:rPr>
        <w:t>HO to</w:t>
      </w:r>
      <w:r w:rsidRPr="00CF42D8">
        <w:rPr>
          <w:rFonts w:ascii="Times New Roman" w:hAnsi="Times New Roman"/>
          <w:szCs w:val="20"/>
        </w:rPr>
        <w:t xml:space="preserve"> TRP4</w:t>
      </w:r>
      <w:r w:rsidR="006674A5">
        <w:rPr>
          <w:rFonts w:ascii="Times New Roman" w:hAnsi="Times New Roman"/>
          <w:szCs w:val="20"/>
        </w:rPr>
        <w:t xml:space="preserve"> due to mobility</w:t>
      </w:r>
      <w:r w:rsidRPr="00CF42D8">
        <w:rPr>
          <w:rFonts w:ascii="Times New Roman" w:hAnsi="Times New Roman"/>
          <w:szCs w:val="20"/>
        </w:rPr>
        <w:t xml:space="preserve">, the UE </w:t>
      </w:r>
      <w:r w:rsidR="001206A8">
        <w:rPr>
          <w:rFonts w:ascii="Times New Roman" w:hAnsi="Times New Roman"/>
          <w:szCs w:val="20"/>
        </w:rPr>
        <w:t>shall</w:t>
      </w:r>
      <w:r w:rsidRPr="00CF42D8">
        <w:rPr>
          <w:rFonts w:ascii="Times New Roman" w:hAnsi="Times New Roman"/>
          <w:szCs w:val="20"/>
        </w:rPr>
        <w:t xml:space="preserve"> measure PRS configuration in list 2. With this, the configuration of PRS of different areas can be pre-configured to the target UE </w:t>
      </w:r>
      <w:r w:rsidRPr="00CF42D8">
        <w:rPr>
          <w:rFonts w:ascii="Times New Roman" w:hAnsi="Times New Roman" w:hint="eastAsia"/>
          <w:szCs w:val="20"/>
        </w:rPr>
        <w:t>at</w:t>
      </w:r>
      <w:r w:rsidRPr="00CF42D8">
        <w:rPr>
          <w:rFonts w:ascii="Times New Roman" w:hAnsi="Times New Roman"/>
          <w:szCs w:val="20"/>
        </w:rPr>
        <w:t xml:space="preserve"> once, hence the </w:t>
      </w:r>
      <w:r>
        <w:rPr>
          <w:rFonts w:ascii="Times New Roman" w:hAnsi="Times New Roman"/>
          <w:szCs w:val="20"/>
        </w:rPr>
        <w:t xml:space="preserve">overall </w:t>
      </w:r>
      <w:r w:rsidRPr="00CF42D8">
        <w:rPr>
          <w:rFonts w:ascii="Times New Roman" w:hAnsi="Times New Roman"/>
          <w:szCs w:val="20"/>
        </w:rPr>
        <w:t>latency is</w:t>
      </w:r>
      <w:r>
        <w:rPr>
          <w:rFonts w:ascii="Times New Roman" w:hAnsi="Times New Roman"/>
          <w:szCs w:val="20"/>
        </w:rPr>
        <w:t xml:space="preserve"> further</w:t>
      </w:r>
      <w:r w:rsidRPr="00CF42D8">
        <w:rPr>
          <w:rFonts w:ascii="Times New Roman" w:hAnsi="Times New Roman"/>
          <w:szCs w:val="20"/>
        </w:rPr>
        <w:t xml:space="preserve"> reduced.</w:t>
      </w:r>
    </w:p>
    <w:p w14:paraId="16C9F673" w14:textId="0D72D067" w:rsidR="00427ACB" w:rsidRDefault="00A54C1E" w:rsidP="00427ACB">
      <w:pPr>
        <w:overflowPunct w:val="0"/>
        <w:autoSpaceDE w:val="0"/>
        <w:autoSpaceDN w:val="0"/>
        <w:adjustRightInd w:val="0"/>
        <w:spacing w:before="60" w:after="180"/>
        <w:jc w:val="center"/>
        <w:rPr>
          <w:rFonts w:ascii="Times New Roman" w:eastAsia="宋体" w:hAnsi="Times New Roman"/>
          <w:b/>
          <w:szCs w:val="20"/>
        </w:rPr>
      </w:pPr>
      <w:r>
        <w:object w:dxaOrig="8293" w:dyaOrig="2593" w14:anchorId="5C2F8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147.25pt" o:ole="">
            <v:imagedata r:id="rId9" o:title=""/>
          </v:shape>
          <o:OLEObject Type="Embed" ProgID="Visio.Drawing.15" ShapeID="_x0000_i1025" DrawAspect="Content" ObjectID="_1706385004" r:id="rId10"/>
        </w:object>
      </w:r>
    </w:p>
    <w:p w14:paraId="5D0045E9" w14:textId="77777777" w:rsidR="00427ACB" w:rsidRDefault="00427ACB" w:rsidP="00427ACB">
      <w:pPr>
        <w:overflowPunct w:val="0"/>
        <w:autoSpaceDE w:val="0"/>
        <w:autoSpaceDN w:val="0"/>
        <w:adjustRightInd w:val="0"/>
        <w:spacing w:before="60" w:after="180"/>
        <w:jc w:val="center"/>
        <w:rPr>
          <w:rFonts w:ascii="Times New Roman" w:eastAsia="宋体" w:hAnsi="Times New Roman"/>
          <w:b/>
          <w:szCs w:val="20"/>
        </w:rPr>
      </w:pPr>
      <w:r>
        <w:rPr>
          <w:rFonts w:ascii="Times New Roman" w:eastAsia="宋体" w:hAnsi="Times New Roman"/>
          <w:b/>
          <w:szCs w:val="20"/>
        </w:rPr>
        <w:t>Figure 1 pre-configured assistance data with a list of available PRS configurations</w:t>
      </w:r>
    </w:p>
    <w:p w14:paraId="5CEA4E9C" w14:textId="26DD0104" w:rsidR="00C547EA" w:rsidRPr="00DF2B30" w:rsidRDefault="001678B5" w:rsidP="00B92F62">
      <w:pPr>
        <w:spacing w:after="120" w:line="260" w:lineRule="exact"/>
        <w:jc w:val="both"/>
        <w:rPr>
          <w:rFonts w:ascii="Times New Roman" w:eastAsiaTheme="minorEastAsia" w:hAnsi="Times New Roman"/>
          <w:szCs w:val="20"/>
          <w:lang w:eastAsia="zh-CN"/>
        </w:rPr>
      </w:pPr>
      <w:r>
        <w:rPr>
          <w:rFonts w:ascii="Times New Roman" w:hAnsi="Times New Roman"/>
          <w:szCs w:val="20"/>
        </w:rPr>
        <w:t>D</w:t>
      </w:r>
      <w:r w:rsidR="00C547EA" w:rsidRPr="00B92F62">
        <w:rPr>
          <w:rFonts w:ascii="Times New Roman" w:hAnsi="Times New Roman"/>
          <w:szCs w:val="20"/>
        </w:rPr>
        <w:t xml:space="preserve">ue to the </w:t>
      </w:r>
      <w:r w:rsidR="003A0BE6">
        <w:rPr>
          <w:rFonts w:ascii="Times New Roman" w:hAnsi="Times New Roman"/>
          <w:szCs w:val="20"/>
        </w:rPr>
        <w:t xml:space="preserve">priority rule in RAN1, the </w:t>
      </w:r>
      <w:r w:rsidR="00DA5E1B">
        <w:rPr>
          <w:rFonts w:ascii="Times New Roman" w:hAnsi="Times New Roman"/>
          <w:szCs w:val="20"/>
        </w:rPr>
        <w:t xml:space="preserve">same </w:t>
      </w:r>
      <w:r w:rsidR="003A0BE6">
        <w:rPr>
          <w:rFonts w:ascii="Times New Roman" w:hAnsi="Times New Roman"/>
          <w:szCs w:val="20"/>
        </w:rPr>
        <w:t xml:space="preserve">pre-configured </w:t>
      </w:r>
      <w:r w:rsidR="00DA5E1B">
        <w:rPr>
          <w:rFonts w:ascii="Times New Roman" w:hAnsi="Times New Roman"/>
          <w:szCs w:val="20"/>
        </w:rPr>
        <w:t>PRS resource</w:t>
      </w:r>
      <w:r w:rsidR="00E552EF">
        <w:rPr>
          <w:rFonts w:ascii="Times New Roman" w:hAnsi="Times New Roman"/>
          <w:szCs w:val="20"/>
        </w:rPr>
        <w:t>s</w:t>
      </w:r>
      <w:r w:rsidR="003A0BE6">
        <w:rPr>
          <w:rFonts w:ascii="Times New Roman" w:hAnsi="Times New Roman"/>
          <w:szCs w:val="20"/>
        </w:rPr>
        <w:t xml:space="preserve"> associate</w:t>
      </w:r>
      <w:r w:rsidR="00AF49ED">
        <w:rPr>
          <w:rFonts w:ascii="Times New Roman" w:hAnsi="Times New Roman"/>
          <w:szCs w:val="20"/>
        </w:rPr>
        <w:t>d</w:t>
      </w:r>
      <w:r w:rsidR="003A0BE6">
        <w:rPr>
          <w:rFonts w:ascii="Times New Roman" w:hAnsi="Times New Roman"/>
          <w:szCs w:val="20"/>
        </w:rPr>
        <w:t xml:space="preserve"> with different validity areas may </w:t>
      </w:r>
      <w:r w:rsidR="0037414C" w:rsidRPr="0037414C">
        <w:rPr>
          <w:rFonts w:ascii="Times New Roman" w:hAnsi="Times New Roman"/>
          <w:szCs w:val="20"/>
        </w:rPr>
        <w:t>be in different orders as the priority in different area</w:t>
      </w:r>
      <w:r w:rsidR="0062420B">
        <w:rPr>
          <w:rFonts w:ascii="Times New Roman" w:hAnsi="Times New Roman"/>
          <w:szCs w:val="20"/>
        </w:rPr>
        <w:t>s</w:t>
      </w:r>
      <w:r w:rsidR="0037414C" w:rsidRPr="0037414C">
        <w:rPr>
          <w:rFonts w:ascii="Times New Roman" w:hAnsi="Times New Roman"/>
          <w:szCs w:val="20"/>
        </w:rPr>
        <w:t xml:space="preserve"> can be different.</w:t>
      </w:r>
      <w:r w:rsidR="00F56DF5">
        <w:rPr>
          <w:rFonts w:ascii="Times New Roman" w:hAnsi="Times New Roman"/>
          <w:szCs w:val="20"/>
        </w:rPr>
        <w:t xml:space="preserve"> Taking TRP3 as an example, the </w:t>
      </w:r>
      <w:r w:rsidR="0022240F">
        <w:rPr>
          <w:rFonts w:ascii="Times New Roman" w:hAnsi="Times New Roman"/>
          <w:szCs w:val="20"/>
        </w:rPr>
        <w:t xml:space="preserve">PRS resources 1&amp;2 </w:t>
      </w:r>
      <w:r w:rsidR="00DF2B30">
        <w:rPr>
          <w:rFonts w:ascii="Times New Roman" w:hAnsi="Times New Roman"/>
          <w:szCs w:val="20"/>
        </w:rPr>
        <w:t>are</w:t>
      </w:r>
      <w:r w:rsidR="00F7043A">
        <w:rPr>
          <w:rFonts w:ascii="Times New Roman" w:hAnsi="Times New Roman"/>
          <w:szCs w:val="20"/>
        </w:rPr>
        <w:t xml:space="preserve"> higher priority </w:t>
      </w:r>
      <w:r w:rsidR="00F276CC">
        <w:rPr>
          <w:rFonts w:ascii="Times New Roman" w:hAnsi="Times New Roman"/>
          <w:szCs w:val="20"/>
        </w:rPr>
        <w:t>compar</w:t>
      </w:r>
      <w:r w:rsidR="005D69DA">
        <w:rPr>
          <w:rFonts w:ascii="Times New Roman" w:hAnsi="Times New Roman"/>
          <w:szCs w:val="20"/>
        </w:rPr>
        <w:t>ed</w:t>
      </w:r>
      <w:r w:rsidR="00F276CC">
        <w:rPr>
          <w:rFonts w:ascii="Times New Roman" w:hAnsi="Times New Roman"/>
          <w:szCs w:val="20"/>
        </w:rPr>
        <w:t xml:space="preserve"> with</w:t>
      </w:r>
      <w:r w:rsidR="00F7043A">
        <w:rPr>
          <w:rFonts w:ascii="Times New Roman" w:hAnsi="Times New Roman"/>
          <w:szCs w:val="20"/>
        </w:rPr>
        <w:t xml:space="preserve"> PRS</w:t>
      </w:r>
      <w:r w:rsidR="00F7043A" w:rsidRPr="00F7043A">
        <w:rPr>
          <w:rFonts w:ascii="Times New Roman" w:hAnsi="Times New Roman"/>
          <w:szCs w:val="20"/>
        </w:rPr>
        <w:t xml:space="preserve"> </w:t>
      </w:r>
      <w:r w:rsidR="00F7043A">
        <w:rPr>
          <w:rFonts w:ascii="Times New Roman" w:hAnsi="Times New Roman"/>
          <w:szCs w:val="20"/>
        </w:rPr>
        <w:t>resources 3&amp;4 in list</w:t>
      </w:r>
      <w:r w:rsidR="008D3493">
        <w:rPr>
          <w:rFonts w:ascii="Times New Roman" w:hAnsi="Times New Roman"/>
          <w:szCs w:val="20"/>
        </w:rPr>
        <w:t xml:space="preserve"> </w:t>
      </w:r>
      <w:r w:rsidR="00F7043A">
        <w:rPr>
          <w:rFonts w:ascii="Times New Roman" w:hAnsi="Times New Roman"/>
          <w:szCs w:val="20"/>
        </w:rPr>
        <w:t>1</w:t>
      </w:r>
      <w:r w:rsidR="00DF2B30">
        <w:rPr>
          <w:rFonts w:ascii="Times New Roman" w:hAnsi="Times New Roman"/>
          <w:szCs w:val="20"/>
        </w:rPr>
        <w:t xml:space="preserve"> while are </w:t>
      </w:r>
      <w:r w:rsidR="005D69DA">
        <w:rPr>
          <w:rFonts w:ascii="Times New Roman" w:hAnsi="Times New Roman"/>
          <w:szCs w:val="20"/>
        </w:rPr>
        <w:t xml:space="preserve">a </w:t>
      </w:r>
      <w:r w:rsidR="00DF2B30">
        <w:rPr>
          <w:rFonts w:ascii="Times New Roman" w:hAnsi="Times New Roman"/>
          <w:szCs w:val="20"/>
        </w:rPr>
        <w:t>lower priority in list</w:t>
      </w:r>
      <w:r w:rsidR="008D3493">
        <w:rPr>
          <w:rFonts w:ascii="Times New Roman" w:hAnsi="Times New Roman"/>
          <w:szCs w:val="20"/>
        </w:rPr>
        <w:t xml:space="preserve"> </w:t>
      </w:r>
      <w:r w:rsidR="00DF2B30">
        <w:rPr>
          <w:rFonts w:ascii="Times New Roman" w:hAnsi="Times New Roman"/>
          <w:szCs w:val="20"/>
        </w:rPr>
        <w:t>2.</w:t>
      </w:r>
    </w:p>
    <w:tbl>
      <w:tblPr>
        <w:tblStyle w:val="af3"/>
        <w:tblW w:w="0" w:type="auto"/>
        <w:tblLook w:val="04A0" w:firstRow="1" w:lastRow="0" w:firstColumn="1" w:lastColumn="0" w:noHBand="0" w:noVBand="1"/>
      </w:tblPr>
      <w:tblGrid>
        <w:gridCol w:w="9060"/>
      </w:tblGrid>
      <w:tr w:rsidR="00F2408C" w14:paraId="396CCADF" w14:textId="77777777" w:rsidTr="001B6C67">
        <w:tc>
          <w:tcPr>
            <w:tcW w:w="9060" w:type="dxa"/>
          </w:tcPr>
          <w:p w14:paraId="62E496C5" w14:textId="77777777" w:rsidR="00F2408C" w:rsidRPr="00ED4E06" w:rsidRDefault="00F2408C" w:rsidP="001B6C67">
            <w:pP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S38.214</w:t>
            </w:r>
          </w:p>
          <w:p w14:paraId="7678E1F9" w14:textId="77777777" w:rsidR="00F2408C" w:rsidRPr="00952813" w:rsidRDefault="00F2408C" w:rsidP="001B6C67">
            <w:pPr>
              <w:rPr>
                <w:rFonts w:ascii="Times New Roman" w:eastAsiaTheme="minorEastAsia" w:hAnsi="Times New Roman"/>
              </w:rPr>
            </w:pPr>
            <w:r w:rsidRPr="00952813">
              <w:rPr>
                <w:rFonts w:ascii="Times New Roman" w:hAnsi="Times New Roman"/>
                <w:lang w:eastAsia="zh-CN"/>
              </w:rPr>
              <w:t xml:space="preserve">Within a positioning frequency layer, the DL PRS resources are sorted in the decreasing order of priority for measurement to be performed by the UE, </w:t>
            </w:r>
            <w:r w:rsidRPr="00952813">
              <w:rPr>
                <w:rFonts w:ascii="Times New Roman" w:hAnsi="Times New Roman"/>
              </w:rPr>
              <w:t xml:space="preserve">with the reference indicated by </w:t>
            </w:r>
            <w:r w:rsidRPr="00952813">
              <w:rPr>
                <w:rFonts w:ascii="Times New Roman" w:hAnsi="Times New Roman"/>
                <w:i/>
                <w:lang w:eastAsia="zh-CN"/>
              </w:rPr>
              <w:t>nr-DL-PRS-</w:t>
            </w:r>
            <w:proofErr w:type="spellStart"/>
            <w:r w:rsidRPr="00952813">
              <w:rPr>
                <w:rFonts w:ascii="Times New Roman" w:hAnsi="Times New Roman"/>
                <w:i/>
                <w:lang w:eastAsia="zh-CN"/>
              </w:rPr>
              <w:t>ReferenceInfo</w:t>
            </w:r>
            <w:proofErr w:type="spellEnd"/>
            <w:r w:rsidRPr="00952813">
              <w:rPr>
                <w:rFonts w:ascii="Times New Roman" w:hAnsi="Times New Roman"/>
                <w:i/>
                <w:lang w:eastAsia="zh-CN"/>
              </w:rPr>
              <w:t xml:space="preserve"> </w:t>
            </w:r>
            <w:r w:rsidRPr="00952813">
              <w:rPr>
                <w:rFonts w:ascii="Times New Roman" w:hAnsi="Times New Roman"/>
                <w:lang w:eastAsia="zh-CN"/>
              </w:rPr>
              <w:t>being the highest priority for measurement, and the following priority is assumed:</w:t>
            </w:r>
          </w:p>
          <w:p w14:paraId="16820891" w14:textId="77777777" w:rsidR="00F2408C" w:rsidRPr="00952813" w:rsidRDefault="00F2408C" w:rsidP="001B6C67">
            <w:pPr>
              <w:pStyle w:val="B1"/>
              <w:rPr>
                <w:rFonts w:hint="default"/>
              </w:rPr>
            </w:pPr>
            <w:r w:rsidRPr="00952813">
              <w:rPr>
                <w:rFonts w:hint="default"/>
              </w:rPr>
              <w:t>-</w:t>
            </w:r>
            <w:r w:rsidRPr="00952813">
              <w:rPr>
                <w:rFonts w:hint="default"/>
              </w:rPr>
              <w:tab/>
              <w:t xml:space="preserve">Up to 64 </w:t>
            </w:r>
            <w:r w:rsidRPr="00952813">
              <w:rPr>
                <w:rFonts w:hint="default"/>
                <w:i/>
              </w:rPr>
              <w:t>dl-PRS-ID</w:t>
            </w:r>
            <w:r w:rsidRPr="00952813">
              <w:rPr>
                <w:rFonts w:hint="default"/>
              </w:rPr>
              <w:t>s of the frequency layer are sorted according to priority;</w:t>
            </w:r>
          </w:p>
          <w:p w14:paraId="158F66F0" w14:textId="77777777" w:rsidR="00F2408C" w:rsidRPr="00952813" w:rsidRDefault="00F2408C" w:rsidP="001B6C67">
            <w:pPr>
              <w:pStyle w:val="B1"/>
              <w:rPr>
                <w:rFonts w:eastAsiaTheme="minorEastAsia" w:hint="default"/>
                <w:sz w:val="22"/>
              </w:rPr>
            </w:pPr>
            <w:r w:rsidRPr="00952813">
              <w:rPr>
                <w:rFonts w:hint="default"/>
              </w:rPr>
              <w:t>-</w:t>
            </w:r>
            <w:r w:rsidRPr="00952813">
              <w:rPr>
                <w:rFonts w:hint="default"/>
              </w:rPr>
              <w:tab/>
              <w:t xml:space="preserve">Up to 2 DL PRS resource sets per </w:t>
            </w:r>
            <w:r w:rsidRPr="00952813">
              <w:rPr>
                <w:rFonts w:hint="default"/>
                <w:i/>
              </w:rPr>
              <w:t>dl-PRS-ID</w:t>
            </w:r>
            <w:r w:rsidRPr="00952813">
              <w:rPr>
                <w:rFonts w:hint="default"/>
              </w:rPr>
              <w:t xml:space="preserve"> of the frequency layer are sorted according to priority.</w:t>
            </w:r>
          </w:p>
        </w:tc>
      </w:tr>
    </w:tbl>
    <w:p w14:paraId="72169CC3" w14:textId="7F22FB45" w:rsidR="00E26026" w:rsidRDefault="006C2473" w:rsidP="00427ACB">
      <w:pPr>
        <w:spacing w:before="120" w:after="120" w:line="260" w:lineRule="exact"/>
        <w:jc w:val="both"/>
        <w:rPr>
          <w:rFonts w:ascii="Times New Roman" w:hAnsi="Times New Roman"/>
          <w:szCs w:val="20"/>
        </w:rPr>
      </w:pPr>
      <w:r>
        <w:rPr>
          <w:rFonts w:ascii="Times New Roman" w:hAnsi="Times New Roman"/>
          <w:szCs w:val="20"/>
        </w:rPr>
        <w:t xml:space="preserve">Based on the above analysis, the </w:t>
      </w:r>
      <w:r w:rsidR="0075667D">
        <w:rPr>
          <w:rFonts w:ascii="Times New Roman" w:hAnsi="Times New Roman"/>
          <w:szCs w:val="20"/>
        </w:rPr>
        <w:t>pre-configured PRS resources can be:</w:t>
      </w:r>
    </w:p>
    <w:tbl>
      <w:tblPr>
        <w:tblStyle w:val="af3"/>
        <w:tblW w:w="0" w:type="auto"/>
        <w:tblLook w:val="04A0" w:firstRow="1" w:lastRow="0" w:firstColumn="1" w:lastColumn="0" w:noHBand="0" w:noVBand="1"/>
      </w:tblPr>
      <w:tblGrid>
        <w:gridCol w:w="9060"/>
      </w:tblGrid>
      <w:tr w:rsidR="0075667D" w14:paraId="5F057915" w14:textId="77777777" w:rsidTr="005A0DE3">
        <w:trPr>
          <w:trHeight w:val="1912"/>
        </w:trPr>
        <w:tc>
          <w:tcPr>
            <w:tcW w:w="9060" w:type="dxa"/>
          </w:tcPr>
          <w:p w14:paraId="75145C70" w14:textId="77777777" w:rsidR="0075667D" w:rsidRPr="005A0DE3" w:rsidRDefault="0075667D" w:rsidP="0075667D">
            <w:pPr>
              <w:pStyle w:val="PL"/>
              <w:shd w:val="clear" w:color="auto" w:fill="E6E6E6"/>
              <w:rPr>
                <w:sz w:val="16"/>
                <w:lang w:eastAsia="en-US"/>
              </w:rPr>
            </w:pPr>
            <w:r w:rsidRPr="005A0DE3">
              <w:rPr>
                <w:sz w:val="16"/>
              </w:rPr>
              <w:t>-- ASN1START</w:t>
            </w:r>
          </w:p>
          <w:p w14:paraId="755491B7" w14:textId="77777777" w:rsidR="0075667D" w:rsidRPr="005A0DE3" w:rsidRDefault="0075667D" w:rsidP="0075667D">
            <w:pPr>
              <w:pStyle w:val="PL"/>
              <w:shd w:val="clear" w:color="auto" w:fill="E6E6E6"/>
              <w:rPr>
                <w:snapToGrid w:val="0"/>
                <w:sz w:val="16"/>
              </w:rPr>
            </w:pPr>
            <w:r w:rsidRPr="005A0DE3">
              <w:rPr>
                <w:snapToGrid w:val="0"/>
                <w:sz w:val="16"/>
              </w:rPr>
              <w:t>NR-DL-TDOA-ProvideAssistanceData-r</w:t>
            </w:r>
            <w:proofErr w:type="gramStart"/>
            <w:r w:rsidRPr="005A0DE3">
              <w:rPr>
                <w:snapToGrid w:val="0"/>
                <w:sz w:val="16"/>
              </w:rPr>
              <w:t>16 ::=</w:t>
            </w:r>
            <w:proofErr w:type="gramEnd"/>
            <w:r w:rsidRPr="005A0DE3">
              <w:rPr>
                <w:snapToGrid w:val="0"/>
                <w:sz w:val="16"/>
              </w:rPr>
              <w:t xml:space="preserve"> SEQUENCE {</w:t>
            </w:r>
          </w:p>
          <w:p w14:paraId="4867194F" w14:textId="73CD2871" w:rsidR="0075667D" w:rsidRDefault="0075667D" w:rsidP="0075667D">
            <w:pPr>
              <w:pStyle w:val="PL"/>
              <w:shd w:val="clear" w:color="auto" w:fill="E6E6E6"/>
              <w:rPr>
                <w:sz w:val="16"/>
              </w:rPr>
            </w:pPr>
            <w:r w:rsidRPr="005A0DE3">
              <w:rPr>
                <w:sz w:val="16"/>
              </w:rPr>
              <w:tab/>
              <w:t>nr-DL-PRS-AssistanceData-r16</w:t>
            </w:r>
            <w:r w:rsidRPr="005A0DE3">
              <w:rPr>
                <w:sz w:val="16"/>
              </w:rPr>
              <w:tab/>
            </w:r>
            <w:r w:rsidRPr="005A0DE3">
              <w:rPr>
                <w:sz w:val="16"/>
              </w:rPr>
              <w:tab/>
            </w:r>
            <w:proofErr w:type="spellStart"/>
            <w:r w:rsidRPr="005A0DE3">
              <w:rPr>
                <w:sz w:val="16"/>
              </w:rPr>
              <w:t>NR-DL-PRS-AssistanceData-r16</w:t>
            </w:r>
            <w:proofErr w:type="spellEnd"/>
            <w:r w:rsidRPr="005A0DE3">
              <w:rPr>
                <w:sz w:val="16"/>
              </w:rPr>
              <w:tab/>
            </w:r>
            <w:r w:rsidRPr="005A0DE3">
              <w:rPr>
                <w:sz w:val="16"/>
              </w:rPr>
              <w:tab/>
              <w:t>OPTIONAL,</w:t>
            </w:r>
            <w:r w:rsidRPr="005A0DE3">
              <w:rPr>
                <w:sz w:val="16"/>
              </w:rPr>
              <w:tab/>
              <w:t>-- Need ON</w:t>
            </w:r>
          </w:p>
          <w:p w14:paraId="20956DAA" w14:textId="2A3152A8" w:rsidR="00690433" w:rsidRPr="005A0DE3" w:rsidRDefault="00690433" w:rsidP="0075667D">
            <w:pPr>
              <w:pStyle w:val="PL"/>
              <w:shd w:val="clear" w:color="auto" w:fill="E6E6E6"/>
              <w:rPr>
                <w:sz w:val="16"/>
              </w:rPr>
            </w:pPr>
            <w:r w:rsidRPr="0078307B">
              <w:rPr>
                <w:color w:val="FF0000"/>
                <w:sz w:val="16"/>
                <w:u w:val="single"/>
              </w:rPr>
              <w:tab/>
              <w:t>nr-DL-</w:t>
            </w:r>
            <w:r w:rsidR="0056362F">
              <w:rPr>
                <w:color w:val="FF0000"/>
                <w:sz w:val="16"/>
                <w:u w:val="single"/>
              </w:rPr>
              <w:t>Preconfigured-</w:t>
            </w:r>
            <w:r w:rsidRPr="0078307B">
              <w:rPr>
                <w:color w:val="FF0000"/>
                <w:sz w:val="16"/>
                <w:u w:val="single"/>
              </w:rPr>
              <w:t>PRS-AssistanceData-r1</w:t>
            </w:r>
            <w:r w:rsidR="002F4B87">
              <w:rPr>
                <w:color w:val="FF0000"/>
                <w:sz w:val="16"/>
                <w:u w:val="single"/>
              </w:rPr>
              <w:t>7</w:t>
            </w:r>
            <w:r w:rsidRPr="0078307B">
              <w:rPr>
                <w:color w:val="FF0000"/>
                <w:sz w:val="16"/>
                <w:u w:val="single"/>
              </w:rPr>
              <w:tab/>
            </w:r>
            <w:r w:rsidRPr="0078307B">
              <w:rPr>
                <w:color w:val="FF0000"/>
                <w:sz w:val="16"/>
                <w:u w:val="single"/>
              </w:rPr>
              <w:tab/>
            </w:r>
            <w:r w:rsidR="00825552" w:rsidRPr="002F622D">
              <w:rPr>
                <w:snapToGrid w:val="0"/>
                <w:color w:val="FF0000"/>
                <w:sz w:val="16"/>
                <w:u w:val="single"/>
              </w:rPr>
              <w:t>SEQUENCE (SIZE (</w:t>
            </w:r>
            <w:proofErr w:type="gramStart"/>
            <w:r w:rsidR="00825552" w:rsidRPr="002F622D">
              <w:rPr>
                <w:snapToGrid w:val="0"/>
                <w:color w:val="FF0000"/>
                <w:sz w:val="16"/>
                <w:u w:val="single"/>
              </w:rPr>
              <w:t>1..</w:t>
            </w:r>
            <w:proofErr w:type="gramEnd"/>
            <w:r w:rsidR="00825552" w:rsidRPr="002F622D">
              <w:rPr>
                <w:snapToGrid w:val="0"/>
                <w:color w:val="FF0000"/>
                <w:sz w:val="16"/>
                <w:u w:val="single"/>
              </w:rPr>
              <w:t>nrMax</w:t>
            </w:r>
            <w:r w:rsidR="00825552">
              <w:rPr>
                <w:rFonts w:eastAsiaTheme="minorEastAsia"/>
                <w:snapToGrid w:val="0"/>
                <w:color w:val="FF0000"/>
                <w:sz w:val="16"/>
                <w:u w:val="single"/>
              </w:rPr>
              <w:t>Preconfiguration</w:t>
            </w:r>
            <w:r w:rsidR="00825552" w:rsidRPr="002F622D">
              <w:rPr>
                <w:snapToGrid w:val="0"/>
                <w:color w:val="FF0000"/>
                <w:sz w:val="16"/>
                <w:u w:val="single"/>
              </w:rPr>
              <w:t>-r1</w:t>
            </w:r>
            <w:r w:rsidR="00825552">
              <w:rPr>
                <w:snapToGrid w:val="0"/>
                <w:color w:val="FF0000"/>
                <w:sz w:val="16"/>
                <w:u w:val="single"/>
              </w:rPr>
              <w:t>7</w:t>
            </w:r>
            <w:r w:rsidR="00825552" w:rsidRPr="002F622D">
              <w:rPr>
                <w:snapToGrid w:val="0"/>
                <w:color w:val="FF0000"/>
                <w:sz w:val="16"/>
                <w:u w:val="single"/>
              </w:rPr>
              <w:t>)) OF</w:t>
            </w:r>
            <w:r w:rsidR="00825552" w:rsidRPr="002F622D">
              <w:rPr>
                <w:snapToGrid w:val="0"/>
                <w:color w:val="FF0000"/>
                <w:sz w:val="16"/>
                <w:u w:val="single"/>
              </w:rPr>
              <w:tab/>
            </w:r>
            <w:r w:rsidR="00825552" w:rsidRPr="002F622D">
              <w:rPr>
                <w:snapToGrid w:val="0"/>
                <w:color w:val="FF0000"/>
                <w:sz w:val="16"/>
                <w:u w:val="single"/>
              </w:rPr>
              <w:tab/>
            </w:r>
            <w:r w:rsidR="00825552" w:rsidRPr="0078307B">
              <w:rPr>
                <w:color w:val="FF0000"/>
                <w:sz w:val="16"/>
                <w:u w:val="single"/>
              </w:rPr>
              <w:t>NR-DL-</w:t>
            </w:r>
            <w:r w:rsidR="00825552">
              <w:rPr>
                <w:color w:val="FF0000"/>
                <w:sz w:val="16"/>
                <w:u w:val="single"/>
              </w:rPr>
              <w:t>Preconfigured-</w:t>
            </w:r>
            <w:r w:rsidR="00825552" w:rsidRPr="0078307B">
              <w:rPr>
                <w:color w:val="FF0000"/>
                <w:sz w:val="16"/>
                <w:u w:val="single"/>
              </w:rPr>
              <w:t>PRS-AssistanceData</w:t>
            </w:r>
            <w:r w:rsidR="00825552" w:rsidRPr="002F622D">
              <w:rPr>
                <w:snapToGrid w:val="0"/>
                <w:color w:val="FF0000"/>
                <w:sz w:val="16"/>
                <w:u w:val="single"/>
              </w:rPr>
              <w:t>Per</w:t>
            </w:r>
            <w:r w:rsidR="00825552">
              <w:rPr>
                <w:snapToGrid w:val="0"/>
                <w:color w:val="FF0000"/>
                <w:sz w:val="16"/>
                <w:u w:val="single"/>
              </w:rPr>
              <w:t>Area</w:t>
            </w:r>
            <w:r w:rsidR="00825552" w:rsidRPr="002F622D">
              <w:rPr>
                <w:snapToGrid w:val="0"/>
                <w:color w:val="FF0000"/>
                <w:sz w:val="16"/>
                <w:u w:val="single"/>
              </w:rPr>
              <w:t>-r1</w:t>
            </w:r>
            <w:r w:rsidR="00825552">
              <w:rPr>
                <w:snapToGrid w:val="0"/>
                <w:color w:val="FF0000"/>
                <w:sz w:val="16"/>
                <w:u w:val="single"/>
              </w:rPr>
              <w:t>7</w:t>
            </w:r>
            <w:r w:rsidRPr="0078307B">
              <w:rPr>
                <w:color w:val="FF0000"/>
                <w:sz w:val="16"/>
                <w:u w:val="single"/>
              </w:rPr>
              <w:tab/>
            </w:r>
            <w:r w:rsidR="00EE2717" w:rsidRPr="0078307B">
              <w:rPr>
                <w:color w:val="FF0000"/>
                <w:sz w:val="16"/>
                <w:u w:val="single"/>
              </w:rPr>
              <w:tab/>
            </w:r>
            <w:r w:rsidR="00EE2717" w:rsidRPr="0078307B">
              <w:rPr>
                <w:color w:val="FF0000"/>
                <w:sz w:val="16"/>
                <w:u w:val="single"/>
              </w:rPr>
              <w:tab/>
            </w:r>
            <w:r w:rsidR="00EE2717" w:rsidRPr="0078307B">
              <w:rPr>
                <w:color w:val="FF0000"/>
                <w:sz w:val="16"/>
                <w:u w:val="single"/>
              </w:rPr>
              <w:tab/>
            </w:r>
            <w:r w:rsidR="00EE2717" w:rsidRPr="0078307B">
              <w:rPr>
                <w:color w:val="FF0000"/>
                <w:sz w:val="16"/>
                <w:u w:val="single"/>
              </w:rPr>
              <w:tab/>
            </w:r>
            <w:r w:rsidRPr="0078307B">
              <w:rPr>
                <w:color w:val="FF0000"/>
                <w:sz w:val="16"/>
                <w:u w:val="single"/>
              </w:rPr>
              <w:tab/>
              <w:t>OPTIONAL,</w:t>
            </w:r>
            <w:r w:rsidRPr="0078307B">
              <w:rPr>
                <w:color w:val="FF0000"/>
                <w:sz w:val="16"/>
                <w:u w:val="single"/>
              </w:rPr>
              <w:tab/>
              <w:t>-- Need ON</w:t>
            </w:r>
          </w:p>
          <w:p w14:paraId="3642C10B" w14:textId="77777777" w:rsidR="0075667D" w:rsidRPr="005A0DE3" w:rsidRDefault="0075667D" w:rsidP="0075667D">
            <w:pPr>
              <w:pStyle w:val="PL"/>
              <w:shd w:val="clear" w:color="auto" w:fill="E6E6E6"/>
              <w:rPr>
                <w:sz w:val="16"/>
              </w:rPr>
            </w:pPr>
            <w:r w:rsidRPr="005A0DE3">
              <w:rPr>
                <w:sz w:val="16"/>
              </w:rPr>
              <w:tab/>
              <w:t>nr-</w:t>
            </w:r>
            <w:r w:rsidRPr="005A0DE3">
              <w:rPr>
                <w:snapToGrid w:val="0"/>
                <w:sz w:val="16"/>
              </w:rPr>
              <w:t>Selected</w:t>
            </w:r>
            <w:r w:rsidRPr="005A0DE3">
              <w:rPr>
                <w:sz w:val="16"/>
              </w:rPr>
              <w:t>DL-PRS-</w:t>
            </w:r>
            <w:r w:rsidRPr="005A0DE3">
              <w:rPr>
                <w:snapToGrid w:val="0"/>
                <w:sz w:val="16"/>
              </w:rPr>
              <w:t>IndexList</w:t>
            </w:r>
            <w:r w:rsidRPr="005A0DE3">
              <w:rPr>
                <w:sz w:val="16"/>
              </w:rPr>
              <w:t>-r16</w:t>
            </w:r>
            <w:r w:rsidRPr="005A0DE3">
              <w:rPr>
                <w:sz w:val="16"/>
              </w:rPr>
              <w:tab/>
            </w:r>
            <w:r w:rsidRPr="005A0DE3">
              <w:rPr>
                <w:sz w:val="16"/>
              </w:rPr>
              <w:tab/>
            </w:r>
            <w:proofErr w:type="spellStart"/>
            <w:r w:rsidRPr="005A0DE3">
              <w:rPr>
                <w:sz w:val="16"/>
              </w:rPr>
              <w:t>NR-</w:t>
            </w:r>
            <w:r w:rsidRPr="005A0DE3">
              <w:rPr>
                <w:snapToGrid w:val="0"/>
                <w:sz w:val="16"/>
              </w:rPr>
              <w:t>Selected</w:t>
            </w:r>
            <w:r w:rsidRPr="005A0DE3">
              <w:rPr>
                <w:sz w:val="16"/>
              </w:rPr>
              <w:t>DL-PRS-</w:t>
            </w:r>
            <w:r w:rsidRPr="005A0DE3">
              <w:rPr>
                <w:snapToGrid w:val="0"/>
                <w:sz w:val="16"/>
              </w:rPr>
              <w:t>IndexList</w:t>
            </w:r>
            <w:r w:rsidRPr="005A0DE3">
              <w:rPr>
                <w:sz w:val="16"/>
              </w:rPr>
              <w:t>-r16</w:t>
            </w:r>
            <w:proofErr w:type="spellEnd"/>
            <w:r w:rsidRPr="005A0DE3">
              <w:rPr>
                <w:sz w:val="16"/>
              </w:rPr>
              <w:t xml:space="preserve"> </w:t>
            </w:r>
            <w:r w:rsidRPr="005A0DE3">
              <w:rPr>
                <w:sz w:val="16"/>
              </w:rPr>
              <w:tab/>
              <w:t>OPTIONAL,</w:t>
            </w:r>
            <w:r w:rsidRPr="005A0DE3">
              <w:rPr>
                <w:sz w:val="16"/>
              </w:rPr>
              <w:tab/>
              <w:t>-- Need ON</w:t>
            </w:r>
          </w:p>
          <w:p w14:paraId="39F49891" w14:textId="77777777" w:rsidR="0075667D" w:rsidRPr="005A0DE3" w:rsidRDefault="0075667D" w:rsidP="0075667D">
            <w:pPr>
              <w:pStyle w:val="PL"/>
              <w:shd w:val="clear" w:color="auto" w:fill="E6E6E6"/>
              <w:rPr>
                <w:snapToGrid w:val="0"/>
                <w:sz w:val="16"/>
              </w:rPr>
            </w:pPr>
            <w:r w:rsidRPr="005A0DE3">
              <w:rPr>
                <w:snapToGrid w:val="0"/>
                <w:sz w:val="16"/>
              </w:rPr>
              <w:tab/>
              <w:t>nr-PositionCalculationAssistance-r16</w:t>
            </w:r>
          </w:p>
          <w:p w14:paraId="778DB6C8" w14:textId="77777777" w:rsidR="0075667D" w:rsidRPr="005A0DE3" w:rsidRDefault="0075667D" w:rsidP="0075667D">
            <w:pPr>
              <w:pStyle w:val="PL"/>
              <w:shd w:val="clear" w:color="auto" w:fill="E6E6E6"/>
              <w:rPr>
                <w:snapToGrid w:val="0"/>
                <w:sz w:val="16"/>
              </w:rPr>
            </w:pPr>
            <w:r w:rsidRPr="005A0DE3">
              <w:rPr>
                <w:snapToGrid w:val="0"/>
                <w:sz w:val="16"/>
              </w:rPr>
              <w:tab/>
            </w:r>
            <w:r w:rsidRPr="005A0DE3">
              <w:rPr>
                <w:snapToGrid w:val="0"/>
                <w:sz w:val="16"/>
              </w:rPr>
              <w:tab/>
            </w:r>
            <w:r w:rsidRPr="005A0DE3">
              <w:rPr>
                <w:snapToGrid w:val="0"/>
                <w:sz w:val="16"/>
              </w:rPr>
              <w:tab/>
            </w:r>
            <w:r w:rsidRPr="005A0DE3">
              <w:rPr>
                <w:snapToGrid w:val="0"/>
                <w:sz w:val="16"/>
              </w:rPr>
              <w:tab/>
            </w:r>
            <w:r w:rsidRPr="005A0DE3">
              <w:rPr>
                <w:snapToGrid w:val="0"/>
                <w:sz w:val="16"/>
              </w:rPr>
              <w:tab/>
            </w:r>
            <w:r w:rsidRPr="005A0DE3">
              <w:rPr>
                <w:snapToGrid w:val="0"/>
                <w:sz w:val="16"/>
              </w:rPr>
              <w:tab/>
            </w:r>
            <w:r w:rsidRPr="005A0DE3">
              <w:rPr>
                <w:snapToGrid w:val="0"/>
                <w:sz w:val="16"/>
              </w:rPr>
              <w:tab/>
            </w:r>
            <w:r w:rsidRPr="005A0DE3">
              <w:rPr>
                <w:snapToGrid w:val="0"/>
                <w:sz w:val="16"/>
              </w:rPr>
              <w:tab/>
            </w:r>
            <w:r w:rsidRPr="005A0DE3">
              <w:rPr>
                <w:snapToGrid w:val="0"/>
                <w:sz w:val="16"/>
              </w:rPr>
              <w:tab/>
            </w:r>
            <w:r w:rsidRPr="005A0DE3">
              <w:rPr>
                <w:snapToGrid w:val="0"/>
                <w:sz w:val="16"/>
              </w:rPr>
              <w:tab/>
              <w:t>NR-PositionCalculationAssistance-r16</w:t>
            </w:r>
          </w:p>
          <w:p w14:paraId="12AA1B22" w14:textId="77777777" w:rsidR="0075667D" w:rsidRPr="005A0DE3" w:rsidRDefault="0075667D" w:rsidP="0075667D">
            <w:pPr>
              <w:pStyle w:val="PL"/>
              <w:shd w:val="clear" w:color="auto" w:fill="E6E6E6"/>
              <w:rPr>
                <w:snapToGrid w:val="0"/>
                <w:sz w:val="16"/>
              </w:rPr>
            </w:pPr>
            <w:r w:rsidRPr="005A0DE3">
              <w:rPr>
                <w:snapToGrid w:val="0"/>
                <w:sz w:val="16"/>
              </w:rPr>
              <w:tab/>
            </w:r>
            <w:r w:rsidRPr="005A0DE3">
              <w:rPr>
                <w:snapToGrid w:val="0"/>
                <w:sz w:val="16"/>
              </w:rPr>
              <w:tab/>
            </w:r>
            <w:r w:rsidRPr="005A0DE3">
              <w:rPr>
                <w:snapToGrid w:val="0"/>
                <w:sz w:val="16"/>
              </w:rPr>
              <w:tab/>
            </w:r>
            <w:r w:rsidRPr="005A0DE3">
              <w:rPr>
                <w:snapToGrid w:val="0"/>
                <w:sz w:val="16"/>
              </w:rPr>
              <w:tab/>
            </w:r>
            <w:r w:rsidRPr="005A0DE3">
              <w:rPr>
                <w:snapToGrid w:val="0"/>
                <w:sz w:val="16"/>
              </w:rPr>
              <w:tab/>
            </w:r>
            <w:r w:rsidRPr="005A0DE3">
              <w:rPr>
                <w:snapToGrid w:val="0"/>
                <w:sz w:val="16"/>
              </w:rPr>
              <w:tab/>
            </w:r>
            <w:r w:rsidRPr="005A0DE3">
              <w:rPr>
                <w:snapToGrid w:val="0"/>
                <w:sz w:val="16"/>
              </w:rPr>
              <w:tab/>
            </w:r>
            <w:r w:rsidRPr="005A0DE3">
              <w:rPr>
                <w:snapToGrid w:val="0"/>
                <w:sz w:val="16"/>
              </w:rPr>
              <w:tab/>
            </w:r>
            <w:r w:rsidRPr="005A0DE3">
              <w:rPr>
                <w:snapToGrid w:val="0"/>
                <w:sz w:val="16"/>
              </w:rPr>
              <w:tab/>
            </w:r>
            <w:r w:rsidRPr="005A0DE3">
              <w:rPr>
                <w:snapToGrid w:val="0"/>
                <w:sz w:val="16"/>
              </w:rPr>
              <w:tab/>
            </w:r>
            <w:r w:rsidRPr="005A0DE3">
              <w:rPr>
                <w:snapToGrid w:val="0"/>
                <w:sz w:val="16"/>
              </w:rPr>
              <w:tab/>
            </w:r>
            <w:r w:rsidRPr="005A0DE3">
              <w:rPr>
                <w:snapToGrid w:val="0"/>
                <w:sz w:val="16"/>
              </w:rPr>
              <w:tab/>
            </w:r>
            <w:r w:rsidRPr="005A0DE3">
              <w:rPr>
                <w:snapToGrid w:val="0"/>
                <w:sz w:val="16"/>
              </w:rPr>
              <w:tab/>
            </w:r>
            <w:r w:rsidRPr="005A0DE3">
              <w:rPr>
                <w:snapToGrid w:val="0"/>
                <w:sz w:val="16"/>
              </w:rPr>
              <w:tab/>
            </w:r>
            <w:r w:rsidRPr="005A0DE3">
              <w:rPr>
                <w:snapToGrid w:val="0"/>
                <w:sz w:val="16"/>
              </w:rPr>
              <w:tab/>
            </w:r>
            <w:r w:rsidRPr="005A0DE3">
              <w:rPr>
                <w:snapToGrid w:val="0"/>
                <w:sz w:val="16"/>
              </w:rPr>
              <w:tab/>
            </w:r>
            <w:r w:rsidRPr="005A0DE3">
              <w:rPr>
                <w:snapToGrid w:val="0"/>
                <w:sz w:val="16"/>
              </w:rPr>
              <w:tab/>
            </w:r>
            <w:r w:rsidRPr="005A0DE3">
              <w:rPr>
                <w:snapToGrid w:val="0"/>
                <w:sz w:val="16"/>
              </w:rPr>
              <w:tab/>
            </w:r>
            <w:r w:rsidRPr="005A0DE3">
              <w:rPr>
                <w:snapToGrid w:val="0"/>
                <w:sz w:val="16"/>
              </w:rPr>
              <w:tab/>
              <w:t xml:space="preserve">OPTIONAL, </w:t>
            </w:r>
            <w:r w:rsidRPr="005A0DE3">
              <w:rPr>
                <w:snapToGrid w:val="0"/>
                <w:sz w:val="16"/>
              </w:rPr>
              <w:tab/>
              <w:t>-- Cond UEB</w:t>
            </w:r>
          </w:p>
          <w:p w14:paraId="22DFA039" w14:textId="77777777" w:rsidR="0075667D" w:rsidRPr="005A0DE3" w:rsidRDefault="0075667D" w:rsidP="0075667D">
            <w:pPr>
              <w:pStyle w:val="PL"/>
              <w:shd w:val="clear" w:color="auto" w:fill="E6E6E6"/>
              <w:rPr>
                <w:snapToGrid w:val="0"/>
                <w:sz w:val="16"/>
              </w:rPr>
            </w:pPr>
            <w:r w:rsidRPr="005A0DE3">
              <w:rPr>
                <w:snapToGrid w:val="0"/>
                <w:sz w:val="16"/>
              </w:rPr>
              <w:tab/>
              <w:t>nr-DL-TDOA-Error-r16</w:t>
            </w:r>
            <w:r w:rsidRPr="005A0DE3">
              <w:rPr>
                <w:snapToGrid w:val="0"/>
                <w:sz w:val="16"/>
              </w:rPr>
              <w:tab/>
            </w:r>
            <w:r w:rsidRPr="005A0DE3">
              <w:rPr>
                <w:snapToGrid w:val="0"/>
                <w:sz w:val="16"/>
              </w:rPr>
              <w:tab/>
            </w:r>
            <w:r w:rsidRPr="005A0DE3">
              <w:rPr>
                <w:snapToGrid w:val="0"/>
                <w:sz w:val="16"/>
              </w:rPr>
              <w:tab/>
            </w:r>
            <w:r w:rsidRPr="005A0DE3">
              <w:rPr>
                <w:snapToGrid w:val="0"/>
                <w:sz w:val="16"/>
              </w:rPr>
              <w:tab/>
            </w:r>
            <w:proofErr w:type="spellStart"/>
            <w:r w:rsidRPr="005A0DE3">
              <w:rPr>
                <w:snapToGrid w:val="0"/>
                <w:sz w:val="16"/>
              </w:rPr>
              <w:t>NR-DL-TDOA-Error-r16</w:t>
            </w:r>
            <w:proofErr w:type="spellEnd"/>
            <w:r w:rsidRPr="005A0DE3">
              <w:rPr>
                <w:snapToGrid w:val="0"/>
                <w:sz w:val="16"/>
              </w:rPr>
              <w:tab/>
            </w:r>
            <w:r w:rsidRPr="005A0DE3">
              <w:rPr>
                <w:snapToGrid w:val="0"/>
                <w:sz w:val="16"/>
              </w:rPr>
              <w:tab/>
            </w:r>
            <w:r w:rsidRPr="005A0DE3">
              <w:rPr>
                <w:snapToGrid w:val="0"/>
                <w:sz w:val="16"/>
              </w:rPr>
              <w:tab/>
            </w:r>
            <w:r w:rsidRPr="005A0DE3">
              <w:rPr>
                <w:snapToGrid w:val="0"/>
                <w:sz w:val="16"/>
              </w:rPr>
              <w:tab/>
              <w:t>OPTIONAL,</w:t>
            </w:r>
            <w:r w:rsidRPr="005A0DE3">
              <w:rPr>
                <w:snapToGrid w:val="0"/>
                <w:sz w:val="16"/>
              </w:rPr>
              <w:tab/>
              <w:t>-- Need ON</w:t>
            </w:r>
          </w:p>
          <w:p w14:paraId="78127F5F" w14:textId="77777777" w:rsidR="0075667D" w:rsidRPr="005A0DE3" w:rsidRDefault="0075667D" w:rsidP="0075667D">
            <w:pPr>
              <w:pStyle w:val="PL"/>
              <w:shd w:val="clear" w:color="auto" w:fill="E6E6E6"/>
              <w:rPr>
                <w:snapToGrid w:val="0"/>
                <w:sz w:val="16"/>
              </w:rPr>
            </w:pPr>
            <w:r w:rsidRPr="005A0DE3">
              <w:rPr>
                <w:snapToGrid w:val="0"/>
                <w:sz w:val="16"/>
              </w:rPr>
              <w:tab/>
              <w:t>...</w:t>
            </w:r>
          </w:p>
          <w:p w14:paraId="78AD6974" w14:textId="77777777" w:rsidR="0075667D" w:rsidRPr="005A0DE3" w:rsidRDefault="0075667D" w:rsidP="0075667D">
            <w:pPr>
              <w:pStyle w:val="PL"/>
              <w:shd w:val="clear" w:color="auto" w:fill="E6E6E6"/>
              <w:rPr>
                <w:snapToGrid w:val="0"/>
                <w:sz w:val="16"/>
              </w:rPr>
            </w:pPr>
            <w:r w:rsidRPr="005A0DE3">
              <w:rPr>
                <w:snapToGrid w:val="0"/>
                <w:sz w:val="16"/>
              </w:rPr>
              <w:t>}</w:t>
            </w:r>
          </w:p>
          <w:p w14:paraId="78B161B2" w14:textId="4B7F3E1E" w:rsidR="006F6656" w:rsidRDefault="004A1AF6" w:rsidP="0075667D">
            <w:pPr>
              <w:pStyle w:val="PL"/>
              <w:shd w:val="clear" w:color="auto" w:fill="E6E6E6"/>
              <w:rPr>
                <w:snapToGrid w:val="0"/>
                <w:color w:val="FF0000"/>
                <w:sz w:val="16"/>
                <w:u w:val="single"/>
              </w:rPr>
            </w:pPr>
            <w:r w:rsidRPr="0078307B">
              <w:rPr>
                <w:color w:val="FF0000"/>
                <w:sz w:val="16"/>
                <w:u w:val="single"/>
              </w:rPr>
              <w:t>NR-DL-</w:t>
            </w:r>
            <w:r>
              <w:rPr>
                <w:color w:val="FF0000"/>
                <w:sz w:val="16"/>
                <w:u w:val="single"/>
              </w:rPr>
              <w:t>Preconfigured-</w:t>
            </w:r>
            <w:r w:rsidRPr="0078307B">
              <w:rPr>
                <w:color w:val="FF0000"/>
                <w:sz w:val="16"/>
                <w:u w:val="single"/>
              </w:rPr>
              <w:t>PRS-AssistanceData</w:t>
            </w:r>
            <w:r w:rsidRPr="002F622D">
              <w:rPr>
                <w:snapToGrid w:val="0"/>
                <w:color w:val="FF0000"/>
                <w:sz w:val="16"/>
                <w:u w:val="single"/>
              </w:rPr>
              <w:t>Per</w:t>
            </w:r>
            <w:r>
              <w:rPr>
                <w:snapToGrid w:val="0"/>
                <w:color w:val="FF0000"/>
                <w:sz w:val="16"/>
                <w:u w:val="single"/>
              </w:rPr>
              <w:t>Area</w:t>
            </w:r>
            <w:r w:rsidRPr="002F622D">
              <w:rPr>
                <w:snapToGrid w:val="0"/>
                <w:color w:val="FF0000"/>
                <w:sz w:val="16"/>
                <w:u w:val="single"/>
              </w:rPr>
              <w:t>-r</w:t>
            </w:r>
            <w:proofErr w:type="gramStart"/>
            <w:r w:rsidRPr="002F622D">
              <w:rPr>
                <w:snapToGrid w:val="0"/>
                <w:color w:val="FF0000"/>
                <w:sz w:val="16"/>
                <w:u w:val="single"/>
              </w:rPr>
              <w:t>1</w:t>
            </w:r>
            <w:r>
              <w:rPr>
                <w:snapToGrid w:val="0"/>
                <w:color w:val="FF0000"/>
                <w:sz w:val="16"/>
                <w:u w:val="single"/>
              </w:rPr>
              <w:t xml:space="preserve">7 </w:t>
            </w:r>
            <w:r w:rsidR="00BB34F8" w:rsidRPr="002E74E7">
              <w:rPr>
                <w:snapToGrid w:val="0"/>
                <w:color w:val="FF0000"/>
                <w:sz w:val="16"/>
                <w:u w:val="single"/>
              </w:rPr>
              <w:t>::=</w:t>
            </w:r>
            <w:proofErr w:type="gramEnd"/>
            <w:r w:rsidR="00BB34F8" w:rsidRPr="002E74E7">
              <w:rPr>
                <w:snapToGrid w:val="0"/>
                <w:color w:val="FF0000"/>
                <w:sz w:val="16"/>
                <w:u w:val="single"/>
              </w:rPr>
              <w:t xml:space="preserve"> SEQUENCE {</w:t>
            </w:r>
          </w:p>
          <w:p w14:paraId="1B4B3DCE" w14:textId="153A4D3A" w:rsidR="009555A8" w:rsidRDefault="00AB037B" w:rsidP="0075667D">
            <w:pPr>
              <w:pStyle w:val="PL"/>
              <w:shd w:val="clear" w:color="auto" w:fill="E6E6E6"/>
              <w:rPr>
                <w:color w:val="FF0000"/>
                <w:sz w:val="16"/>
                <w:u w:val="single"/>
              </w:rPr>
            </w:pPr>
            <w:r w:rsidRPr="005A0DE3">
              <w:rPr>
                <w:sz w:val="16"/>
              </w:rPr>
              <w:tab/>
            </w:r>
            <w:r w:rsidR="0030373A">
              <w:rPr>
                <w:color w:val="FF0000"/>
                <w:sz w:val="16"/>
                <w:u w:val="single"/>
              </w:rPr>
              <w:t>v</w:t>
            </w:r>
            <w:r w:rsidR="009555A8" w:rsidRPr="00F4683B">
              <w:rPr>
                <w:color w:val="FF0000"/>
                <w:sz w:val="16"/>
                <w:u w:val="single"/>
              </w:rPr>
              <w:t>alidityCellList</w:t>
            </w:r>
            <w:r w:rsidR="00175EC7">
              <w:rPr>
                <w:color w:val="FF0000"/>
                <w:sz w:val="16"/>
                <w:u w:val="single"/>
              </w:rPr>
              <w:t>-r17</w:t>
            </w:r>
            <w:r w:rsidR="00AA69FE" w:rsidRPr="00F4683B">
              <w:rPr>
                <w:color w:val="FF0000"/>
                <w:sz w:val="16"/>
                <w:u w:val="single"/>
              </w:rPr>
              <w:tab/>
            </w:r>
            <w:r w:rsidR="00AA69FE" w:rsidRPr="00F4683B">
              <w:rPr>
                <w:color w:val="FF0000"/>
                <w:sz w:val="16"/>
                <w:u w:val="single"/>
              </w:rPr>
              <w:tab/>
            </w:r>
            <w:r w:rsidR="00AA69FE" w:rsidRPr="00F4683B">
              <w:rPr>
                <w:color w:val="FF0000"/>
                <w:sz w:val="16"/>
                <w:u w:val="single"/>
              </w:rPr>
              <w:tab/>
            </w:r>
            <w:r w:rsidR="00AC328E" w:rsidRPr="00F4683B">
              <w:rPr>
                <w:color w:val="FF0000"/>
                <w:sz w:val="16"/>
                <w:u w:val="single"/>
              </w:rPr>
              <w:tab/>
            </w:r>
            <w:r w:rsidR="009555A8" w:rsidRPr="00F4683B">
              <w:rPr>
                <w:color w:val="FF0000"/>
                <w:sz w:val="16"/>
                <w:u w:val="single"/>
              </w:rPr>
              <w:t>SEQUENCE (SIZE (</w:t>
            </w:r>
            <w:proofErr w:type="gramStart"/>
            <w:r w:rsidR="009555A8" w:rsidRPr="00F4683B">
              <w:rPr>
                <w:color w:val="FF0000"/>
                <w:sz w:val="16"/>
                <w:u w:val="single"/>
              </w:rPr>
              <w:t>1..</w:t>
            </w:r>
            <w:proofErr w:type="gramEnd"/>
            <w:r w:rsidR="00DA4E4D">
              <w:rPr>
                <w:rFonts w:eastAsiaTheme="minorEastAsia"/>
                <w:color w:val="FF0000"/>
                <w:sz w:val="16"/>
                <w:u w:val="single"/>
              </w:rPr>
              <w:t>nrM</w:t>
            </w:r>
            <w:r w:rsidR="009555A8" w:rsidRPr="00F4683B">
              <w:rPr>
                <w:color w:val="FF0000"/>
                <w:sz w:val="16"/>
                <w:u w:val="single"/>
              </w:rPr>
              <w:t>axValidCell)) OF NCGI-r15</w:t>
            </w:r>
            <w:r w:rsidR="00F4683B" w:rsidRPr="00F4683B">
              <w:rPr>
                <w:color w:val="FF0000"/>
                <w:sz w:val="16"/>
                <w:u w:val="single"/>
              </w:rPr>
              <w:t>,</w:t>
            </w:r>
          </w:p>
          <w:p w14:paraId="6A8093AE" w14:textId="36274786" w:rsidR="000E7844" w:rsidRPr="00F4683B" w:rsidRDefault="00AB037B" w:rsidP="0075667D">
            <w:pPr>
              <w:pStyle w:val="PL"/>
              <w:shd w:val="clear" w:color="auto" w:fill="E6E6E6"/>
              <w:rPr>
                <w:color w:val="FF0000"/>
                <w:sz w:val="16"/>
                <w:u w:val="single"/>
              </w:rPr>
            </w:pPr>
            <w:r w:rsidRPr="005A0DE3">
              <w:rPr>
                <w:sz w:val="16"/>
              </w:rPr>
              <w:tab/>
            </w:r>
            <w:r w:rsidR="000E7844" w:rsidRPr="000E7844">
              <w:rPr>
                <w:color w:val="FF0000"/>
                <w:sz w:val="16"/>
                <w:u w:val="single"/>
              </w:rPr>
              <w:t>expirationTime-r15</w:t>
            </w:r>
            <w:r w:rsidR="000E7844" w:rsidRPr="000E7844">
              <w:rPr>
                <w:color w:val="FF0000"/>
                <w:sz w:val="16"/>
                <w:u w:val="single"/>
              </w:rPr>
              <w:tab/>
            </w:r>
            <w:r w:rsidR="000E7844" w:rsidRPr="000E7844">
              <w:rPr>
                <w:color w:val="FF0000"/>
                <w:sz w:val="16"/>
                <w:u w:val="single"/>
              </w:rPr>
              <w:tab/>
            </w:r>
            <w:r w:rsidR="000E7844" w:rsidRPr="000E7844">
              <w:rPr>
                <w:color w:val="FF0000"/>
                <w:sz w:val="16"/>
                <w:u w:val="single"/>
              </w:rPr>
              <w:tab/>
            </w:r>
            <w:r w:rsidR="000E7844" w:rsidRPr="000E7844">
              <w:rPr>
                <w:color w:val="FF0000"/>
                <w:sz w:val="16"/>
                <w:u w:val="single"/>
              </w:rPr>
              <w:tab/>
            </w:r>
            <w:proofErr w:type="spellStart"/>
            <w:r w:rsidR="000E7844" w:rsidRPr="000E7844">
              <w:rPr>
                <w:color w:val="FF0000"/>
                <w:sz w:val="16"/>
                <w:u w:val="single"/>
              </w:rPr>
              <w:t>UTCTime</w:t>
            </w:r>
            <w:proofErr w:type="spellEnd"/>
            <w:r w:rsidR="00230AE1">
              <w:rPr>
                <w:color w:val="FF0000"/>
                <w:sz w:val="16"/>
                <w:u w:val="single"/>
              </w:rPr>
              <w:t>,</w:t>
            </w:r>
          </w:p>
          <w:p w14:paraId="69C13AE3" w14:textId="73CFE72A" w:rsidR="00F4683B" w:rsidRPr="00825552" w:rsidRDefault="00AB037B" w:rsidP="0075667D">
            <w:pPr>
              <w:pStyle w:val="PL"/>
              <w:shd w:val="clear" w:color="auto" w:fill="E6E6E6"/>
              <w:rPr>
                <w:rFonts w:eastAsiaTheme="minorEastAsia"/>
                <w:color w:val="FF0000"/>
                <w:sz w:val="16"/>
                <w:u w:val="single"/>
              </w:rPr>
            </w:pPr>
            <w:r w:rsidRPr="005A0DE3">
              <w:rPr>
                <w:sz w:val="16"/>
              </w:rPr>
              <w:tab/>
            </w:r>
            <w:r w:rsidR="00F4683B" w:rsidRPr="00F4683B">
              <w:rPr>
                <w:color w:val="FF0000"/>
                <w:sz w:val="16"/>
                <w:u w:val="single"/>
              </w:rPr>
              <w:t>nr-DL-PRS-AssistanceData-r16</w:t>
            </w:r>
            <w:r w:rsidR="00F4683B" w:rsidRPr="00F4683B">
              <w:rPr>
                <w:color w:val="FF0000"/>
                <w:sz w:val="16"/>
                <w:u w:val="single"/>
              </w:rPr>
              <w:tab/>
            </w:r>
            <w:r w:rsidR="00F4683B" w:rsidRPr="00F4683B">
              <w:rPr>
                <w:color w:val="FF0000"/>
                <w:sz w:val="16"/>
                <w:u w:val="single"/>
              </w:rPr>
              <w:tab/>
              <w:t>NR-DL-PRS-AssistanceData-r16</w:t>
            </w:r>
          </w:p>
          <w:p w14:paraId="362A8135" w14:textId="17ABA21A" w:rsidR="00EB4EAA" w:rsidRPr="005A0DE3" w:rsidRDefault="00EB4EAA" w:rsidP="0075667D">
            <w:pPr>
              <w:pStyle w:val="PL"/>
              <w:shd w:val="clear" w:color="auto" w:fill="E6E6E6"/>
              <w:rPr>
                <w:sz w:val="16"/>
              </w:rPr>
            </w:pPr>
            <w:r>
              <w:rPr>
                <w:sz w:val="16"/>
              </w:rPr>
              <w:t>}</w:t>
            </w:r>
          </w:p>
          <w:p w14:paraId="26EFF7E3" w14:textId="3736164C" w:rsidR="0075667D" w:rsidRPr="0075667D" w:rsidRDefault="0075667D" w:rsidP="0075667D">
            <w:pPr>
              <w:pStyle w:val="PL"/>
              <w:shd w:val="clear" w:color="auto" w:fill="E6E6E6"/>
            </w:pPr>
            <w:r w:rsidRPr="005A0DE3">
              <w:rPr>
                <w:sz w:val="16"/>
              </w:rPr>
              <w:t>-- ASN1STOP</w:t>
            </w:r>
          </w:p>
        </w:tc>
      </w:tr>
    </w:tbl>
    <w:p w14:paraId="6E86D4F5" w14:textId="4F3652E3" w:rsidR="00427ACB" w:rsidRDefault="00427ACB" w:rsidP="00427ACB">
      <w:pPr>
        <w:spacing w:before="120" w:after="120" w:line="260" w:lineRule="exact"/>
        <w:jc w:val="both"/>
        <w:rPr>
          <w:rFonts w:ascii="Arial" w:hAnsi="Arial" w:cs="Arial"/>
          <w:b/>
          <w:lang w:val="en-GB" w:eastAsia="zh-CN"/>
        </w:rPr>
      </w:pPr>
      <w:r w:rsidRPr="004606D9">
        <w:rPr>
          <w:rFonts w:ascii="Arial" w:hAnsi="Arial" w:cs="Arial"/>
          <w:b/>
          <w:lang w:val="en-GB" w:eastAsia="zh-CN"/>
        </w:rPr>
        <w:lastRenderedPageBreak/>
        <w:t xml:space="preserve">Proposal 1: </w:t>
      </w:r>
      <w:r w:rsidR="00636609">
        <w:rPr>
          <w:rFonts w:ascii="Arial" w:hAnsi="Arial" w:cs="Arial"/>
          <w:b/>
          <w:lang w:val="en-GB" w:eastAsia="zh-CN"/>
        </w:rPr>
        <w:t>T</w:t>
      </w:r>
      <w:r w:rsidRPr="004606D9">
        <w:rPr>
          <w:rFonts w:ascii="Arial" w:hAnsi="Arial" w:cs="Arial"/>
          <w:b/>
          <w:lang w:val="en-GB" w:eastAsia="zh-CN"/>
        </w:rPr>
        <w:t xml:space="preserve">he </w:t>
      </w:r>
      <w:r w:rsidR="00F07061" w:rsidRPr="004606D9">
        <w:rPr>
          <w:rFonts w:ascii="Arial" w:hAnsi="Arial" w:cs="Arial"/>
          <w:b/>
          <w:lang w:val="en-GB" w:eastAsia="zh-CN"/>
        </w:rPr>
        <w:t>validity area</w:t>
      </w:r>
      <w:r w:rsidR="0016251F">
        <w:rPr>
          <w:rFonts w:ascii="Arial" w:hAnsi="Arial" w:cs="Arial"/>
          <w:b/>
          <w:lang w:val="en-GB" w:eastAsia="zh-CN"/>
        </w:rPr>
        <w:t xml:space="preserve"> associate</w:t>
      </w:r>
      <w:r w:rsidR="005F2687">
        <w:rPr>
          <w:rFonts w:ascii="Arial" w:hAnsi="Arial" w:cs="Arial"/>
          <w:b/>
          <w:lang w:val="en-GB" w:eastAsia="zh-CN"/>
        </w:rPr>
        <w:t>d</w:t>
      </w:r>
      <w:r w:rsidR="0016251F">
        <w:rPr>
          <w:rFonts w:ascii="Arial" w:hAnsi="Arial" w:cs="Arial"/>
          <w:b/>
          <w:lang w:val="en-GB" w:eastAsia="zh-CN"/>
        </w:rPr>
        <w:t xml:space="preserve"> with each </w:t>
      </w:r>
      <w:r w:rsidR="0016251F" w:rsidRPr="004606D9">
        <w:rPr>
          <w:rFonts w:ascii="Arial" w:hAnsi="Arial" w:cs="Arial"/>
          <w:b/>
          <w:lang w:val="en-GB" w:eastAsia="zh-CN"/>
        </w:rPr>
        <w:t>pre-configured assistance data</w:t>
      </w:r>
      <w:r w:rsidR="00F4411C">
        <w:rPr>
          <w:rFonts w:ascii="Arial" w:hAnsi="Arial" w:cs="Arial"/>
          <w:b/>
          <w:lang w:val="en-GB" w:eastAsia="zh-CN"/>
        </w:rPr>
        <w:t xml:space="preserve"> can be </w:t>
      </w:r>
      <w:r>
        <w:rPr>
          <w:rFonts w:ascii="Arial" w:hAnsi="Arial" w:cs="Arial"/>
          <w:b/>
          <w:lang w:val="en-GB" w:eastAsia="zh-CN"/>
        </w:rPr>
        <w:t>a list of cells that the target UE may camp on</w:t>
      </w:r>
      <w:r w:rsidRPr="004606D9">
        <w:rPr>
          <w:rFonts w:ascii="Arial" w:hAnsi="Arial" w:cs="Arial"/>
          <w:b/>
          <w:lang w:val="en-GB" w:eastAsia="zh-CN"/>
        </w:rPr>
        <w:t>.</w:t>
      </w:r>
    </w:p>
    <w:p w14:paraId="39E367F8" w14:textId="7D1719B5" w:rsidR="00F7131C" w:rsidRPr="001B09E6" w:rsidRDefault="00F7131C" w:rsidP="00F7131C">
      <w:pPr>
        <w:spacing w:after="120" w:line="260" w:lineRule="exact"/>
        <w:jc w:val="both"/>
        <w:rPr>
          <w:rFonts w:ascii="Times New Roman" w:eastAsiaTheme="minorEastAsia" w:hAnsi="Times New Roman"/>
          <w:szCs w:val="20"/>
          <w:lang w:eastAsia="zh-CN"/>
        </w:rPr>
      </w:pPr>
      <w:r>
        <w:rPr>
          <w:rFonts w:ascii="Times New Roman" w:hAnsi="Times New Roman"/>
          <w:szCs w:val="20"/>
        </w:rPr>
        <w:t xml:space="preserve">When </w:t>
      </w:r>
      <w:r w:rsidRPr="005808C1">
        <w:rPr>
          <w:rFonts w:ascii="Times New Roman" w:hAnsi="Times New Roman"/>
          <w:szCs w:val="20"/>
        </w:rPr>
        <w:t xml:space="preserve">the </w:t>
      </w:r>
      <w:r>
        <w:rPr>
          <w:rFonts w:ascii="Times New Roman" w:hAnsi="Times New Roman"/>
          <w:szCs w:val="20"/>
        </w:rPr>
        <w:t xml:space="preserve">UE moves to an area </w:t>
      </w:r>
      <w:r w:rsidR="00BB7598">
        <w:rPr>
          <w:rFonts w:ascii="Times New Roman" w:hAnsi="Times New Roman"/>
          <w:szCs w:val="20"/>
        </w:rPr>
        <w:t>where</w:t>
      </w:r>
      <w:r w:rsidR="00CA46C0">
        <w:rPr>
          <w:rFonts w:ascii="Times New Roman" w:eastAsiaTheme="minorEastAsia" w:hAnsi="Times New Roman"/>
          <w:szCs w:val="20"/>
          <w:lang w:eastAsia="zh-CN"/>
        </w:rPr>
        <w:t xml:space="preserve"> no pre-configured assistance data is valid</w:t>
      </w:r>
      <w:r>
        <w:rPr>
          <w:rFonts w:ascii="Times New Roman" w:hAnsi="Times New Roman"/>
          <w:szCs w:val="20"/>
        </w:rPr>
        <w:t>, the</w:t>
      </w:r>
      <w:r w:rsidRPr="00493106">
        <w:rPr>
          <w:rFonts w:ascii="Times New Roman" w:hAnsi="Times New Roman"/>
          <w:szCs w:val="20"/>
        </w:rPr>
        <w:t xml:space="preserve"> UE</w:t>
      </w:r>
      <w:r>
        <w:rPr>
          <w:rFonts w:ascii="Times New Roman" w:hAnsi="Times New Roman"/>
          <w:szCs w:val="20"/>
        </w:rPr>
        <w:t xml:space="preserve"> shall</w:t>
      </w:r>
      <w:r w:rsidRPr="00493106">
        <w:rPr>
          <w:rFonts w:ascii="Times New Roman" w:hAnsi="Times New Roman"/>
          <w:szCs w:val="20"/>
        </w:rPr>
        <w:t xml:space="preserve"> stop using the pre-configured assistance data for positioning</w:t>
      </w:r>
      <w:r>
        <w:rPr>
          <w:rFonts w:ascii="Times New Roman" w:hAnsi="Times New Roman"/>
          <w:szCs w:val="20"/>
        </w:rPr>
        <w:t xml:space="preserve"> and request new assistance data </w:t>
      </w:r>
      <w:r>
        <w:rPr>
          <w:rFonts w:ascii="Times New Roman" w:eastAsiaTheme="minorEastAsia" w:hAnsi="Times New Roman" w:hint="eastAsia"/>
          <w:szCs w:val="20"/>
          <w:lang w:eastAsia="zh-CN"/>
        </w:rPr>
        <w:t>from</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LMF</w:t>
      </w:r>
      <w:r w:rsidR="00EF0E09">
        <w:rPr>
          <w:rFonts w:ascii="Times New Roman" w:eastAsiaTheme="minorEastAsia" w:hAnsi="Times New Roman"/>
          <w:szCs w:val="20"/>
          <w:lang w:eastAsia="zh-CN"/>
        </w:rPr>
        <w:t>.</w:t>
      </w:r>
    </w:p>
    <w:p w14:paraId="641871C7" w14:textId="3D652F4B" w:rsidR="00F7131C" w:rsidRDefault="00F7131C" w:rsidP="00F7131C">
      <w:pPr>
        <w:spacing w:before="120" w:after="120" w:line="260" w:lineRule="exact"/>
        <w:jc w:val="both"/>
        <w:rPr>
          <w:rFonts w:ascii="Arial" w:hAnsi="Arial" w:cs="Arial"/>
          <w:b/>
          <w:lang w:val="en-GB" w:eastAsia="zh-CN"/>
        </w:rPr>
      </w:pPr>
      <w:r w:rsidRPr="004606D9">
        <w:rPr>
          <w:rFonts w:ascii="Arial" w:hAnsi="Arial" w:cs="Arial"/>
          <w:b/>
          <w:lang w:val="en-GB" w:eastAsia="zh-CN"/>
        </w:rPr>
        <w:t xml:space="preserve">Proposal </w:t>
      </w:r>
      <w:r w:rsidR="00004644">
        <w:rPr>
          <w:rFonts w:ascii="Arial" w:hAnsi="Arial" w:cs="Arial"/>
          <w:b/>
          <w:lang w:val="en-GB" w:eastAsia="zh-CN"/>
        </w:rPr>
        <w:t>2</w:t>
      </w:r>
      <w:r w:rsidRPr="004606D9">
        <w:rPr>
          <w:rFonts w:ascii="Arial" w:hAnsi="Arial" w:cs="Arial"/>
          <w:b/>
          <w:lang w:val="en-GB" w:eastAsia="zh-CN"/>
        </w:rPr>
        <w:t xml:space="preserve">: The </w:t>
      </w:r>
      <w:r w:rsidRPr="00A23C93">
        <w:rPr>
          <w:rFonts w:ascii="Arial" w:hAnsi="Arial" w:cs="Arial"/>
          <w:b/>
          <w:lang w:val="en-GB" w:eastAsia="zh-CN"/>
        </w:rPr>
        <w:t>UE</w:t>
      </w:r>
      <w:r>
        <w:rPr>
          <w:rFonts w:ascii="Arial" w:hAnsi="Arial" w:cs="Arial"/>
          <w:b/>
          <w:lang w:val="en-GB" w:eastAsia="zh-CN"/>
        </w:rPr>
        <w:t xml:space="preserve"> shall</w:t>
      </w:r>
      <w:r w:rsidRPr="00A23C93">
        <w:rPr>
          <w:rFonts w:ascii="Arial" w:hAnsi="Arial" w:cs="Arial"/>
          <w:b/>
          <w:lang w:val="en-GB" w:eastAsia="zh-CN"/>
        </w:rPr>
        <w:t xml:space="preserve"> </w:t>
      </w:r>
      <w:r>
        <w:rPr>
          <w:rFonts w:ascii="Arial" w:hAnsi="Arial" w:cs="Arial"/>
          <w:b/>
          <w:lang w:val="en-GB" w:eastAsia="zh-CN"/>
        </w:rPr>
        <w:t>request new assistance data</w:t>
      </w:r>
      <w:r w:rsidRPr="00A23C93">
        <w:rPr>
          <w:rFonts w:ascii="Arial" w:hAnsi="Arial" w:cs="Arial"/>
          <w:b/>
          <w:lang w:val="en-GB" w:eastAsia="zh-CN"/>
        </w:rPr>
        <w:t xml:space="preserve"> </w:t>
      </w:r>
      <w:r>
        <w:rPr>
          <w:rFonts w:ascii="Arial" w:hAnsi="Arial" w:cs="Arial"/>
          <w:b/>
          <w:lang w:val="en-GB" w:eastAsia="zh-CN"/>
        </w:rPr>
        <w:t>when</w:t>
      </w:r>
      <w:r w:rsidRPr="00A23C93">
        <w:rPr>
          <w:rFonts w:ascii="Arial" w:hAnsi="Arial" w:cs="Arial"/>
          <w:b/>
          <w:lang w:val="en-GB" w:eastAsia="zh-CN"/>
        </w:rPr>
        <w:t xml:space="preserve"> </w:t>
      </w:r>
      <w:r>
        <w:rPr>
          <w:rFonts w:ascii="Arial" w:hAnsi="Arial" w:cs="Arial"/>
          <w:b/>
          <w:lang w:val="en-GB" w:eastAsia="zh-CN"/>
        </w:rPr>
        <w:t>no pre-configured assistance data is</w:t>
      </w:r>
      <w:r w:rsidRPr="00A23C93">
        <w:rPr>
          <w:rFonts w:ascii="Arial" w:hAnsi="Arial" w:cs="Arial"/>
          <w:b/>
          <w:lang w:val="en-GB" w:eastAsia="zh-CN"/>
        </w:rPr>
        <w:t xml:space="preserve"> valid.</w:t>
      </w:r>
    </w:p>
    <w:p w14:paraId="23CE6316" w14:textId="77777777" w:rsidR="006F6656" w:rsidRDefault="006F6656" w:rsidP="006F6656">
      <w:pPr>
        <w:spacing w:before="120" w:after="120" w:line="260" w:lineRule="exact"/>
        <w:jc w:val="both"/>
        <w:rPr>
          <w:rFonts w:ascii="Times New Roman" w:hAnsi="Times New Roman"/>
          <w:szCs w:val="20"/>
        </w:rPr>
      </w:pPr>
      <w:r>
        <w:rPr>
          <w:rFonts w:ascii="Times New Roman" w:hAnsi="Times New Roman"/>
          <w:szCs w:val="20"/>
        </w:rPr>
        <w:t>Meanwhile, taking the pos SIB as a reference, the pre-configured assistance data shall be associated with a validity timer.</w:t>
      </w:r>
    </w:p>
    <w:tbl>
      <w:tblPr>
        <w:tblStyle w:val="af3"/>
        <w:tblW w:w="0" w:type="auto"/>
        <w:tblLook w:val="04A0" w:firstRow="1" w:lastRow="0" w:firstColumn="1" w:lastColumn="0" w:noHBand="0" w:noVBand="1"/>
      </w:tblPr>
      <w:tblGrid>
        <w:gridCol w:w="9060"/>
      </w:tblGrid>
      <w:tr w:rsidR="006F6656" w14:paraId="2F242C14" w14:textId="77777777" w:rsidTr="00B6636C">
        <w:tc>
          <w:tcPr>
            <w:tcW w:w="9060" w:type="dxa"/>
          </w:tcPr>
          <w:p w14:paraId="3FBC0ED2" w14:textId="77777777" w:rsidR="006F6656" w:rsidRPr="00AD0629" w:rsidRDefault="006F6656" w:rsidP="00B66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szCs w:val="20"/>
                <w:lang w:val="en-GB"/>
              </w:rPr>
            </w:pPr>
            <w:r w:rsidRPr="00AD0629">
              <w:rPr>
                <w:rFonts w:ascii="Courier New" w:hAnsi="Courier New"/>
                <w:noProof/>
                <w:sz w:val="16"/>
                <w:szCs w:val="20"/>
                <w:lang w:val="en-GB"/>
              </w:rPr>
              <w:t>AssistanceDataSIBelement-r15 ::= SEQUENCE {</w:t>
            </w:r>
          </w:p>
          <w:p w14:paraId="2C91613C" w14:textId="77777777" w:rsidR="006F6656" w:rsidRPr="00AD0629" w:rsidRDefault="006F6656" w:rsidP="00B66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szCs w:val="20"/>
                <w:lang w:val="en-GB"/>
              </w:rPr>
            </w:pPr>
            <w:r w:rsidRPr="00AD0629">
              <w:rPr>
                <w:rFonts w:ascii="Courier New" w:hAnsi="Courier New"/>
                <w:noProof/>
                <w:sz w:val="16"/>
                <w:szCs w:val="20"/>
                <w:lang w:val="en-GB"/>
              </w:rPr>
              <w:tab/>
              <w:t>valueTag-r15</w:t>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t>INTEGER (0..63)</w:t>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t>OPTIONAL, -- Need OP</w:t>
            </w:r>
          </w:p>
          <w:p w14:paraId="604C178E" w14:textId="77777777" w:rsidR="006F6656" w:rsidRPr="00AD0629" w:rsidRDefault="006F6656" w:rsidP="00B66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szCs w:val="20"/>
                <w:lang w:val="en-GB"/>
              </w:rPr>
            </w:pPr>
            <w:r w:rsidRPr="00AD0629">
              <w:rPr>
                <w:rFonts w:ascii="Courier New" w:hAnsi="Courier New"/>
                <w:noProof/>
                <w:sz w:val="16"/>
                <w:szCs w:val="20"/>
                <w:lang w:val="en-GB"/>
              </w:rPr>
              <w:tab/>
            </w:r>
            <w:r w:rsidRPr="00AD0629">
              <w:rPr>
                <w:rFonts w:ascii="Courier New" w:hAnsi="Courier New"/>
                <w:noProof/>
                <w:sz w:val="16"/>
                <w:szCs w:val="20"/>
                <w:highlight w:val="yellow"/>
                <w:lang w:val="en-GB"/>
              </w:rPr>
              <w:t>expirationTime-r15</w:t>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t>UTCTime</w:t>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t>OPTIONAL, -- Need OP</w:t>
            </w:r>
          </w:p>
          <w:p w14:paraId="62309DD7" w14:textId="77777777" w:rsidR="006F6656" w:rsidRPr="00AD0629" w:rsidRDefault="006F6656" w:rsidP="00B66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szCs w:val="20"/>
                <w:lang w:val="en-GB"/>
              </w:rPr>
            </w:pPr>
            <w:r w:rsidRPr="00AD0629">
              <w:rPr>
                <w:rFonts w:ascii="Courier New" w:hAnsi="Courier New"/>
                <w:noProof/>
                <w:sz w:val="16"/>
                <w:szCs w:val="20"/>
                <w:lang w:val="en-GB"/>
              </w:rPr>
              <w:tab/>
              <w:t>cipheringKeyData-r15</w:t>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t xml:space="preserve">CipheringKeyData-r15 </w:t>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t>OPTIONAL, -- Need OP</w:t>
            </w:r>
          </w:p>
          <w:p w14:paraId="7E243996" w14:textId="77777777" w:rsidR="006F6656" w:rsidRPr="00AD0629" w:rsidRDefault="006F6656" w:rsidP="00B66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szCs w:val="20"/>
                <w:lang w:val="en-GB"/>
              </w:rPr>
            </w:pPr>
            <w:r w:rsidRPr="00AD0629">
              <w:rPr>
                <w:rFonts w:ascii="Courier New" w:hAnsi="Courier New"/>
                <w:noProof/>
                <w:sz w:val="16"/>
                <w:szCs w:val="20"/>
                <w:lang w:val="en-GB"/>
              </w:rPr>
              <w:tab/>
              <w:t>segmentationInfo-r15</w:t>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t>SegmentationInfo-r15</w:t>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t>OPTIONAL, -- Need OP</w:t>
            </w:r>
          </w:p>
          <w:p w14:paraId="4EC232B1" w14:textId="77777777" w:rsidR="006F6656" w:rsidRPr="00AD0629" w:rsidRDefault="006F6656" w:rsidP="00B66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szCs w:val="20"/>
                <w:lang w:val="en-GB" w:eastAsia="en-GB"/>
              </w:rPr>
            </w:pPr>
            <w:r w:rsidRPr="00AD0629">
              <w:rPr>
                <w:rFonts w:ascii="Courier New" w:hAnsi="Courier New"/>
                <w:noProof/>
                <w:sz w:val="16"/>
                <w:szCs w:val="20"/>
                <w:lang w:val="en-GB" w:eastAsia="en-GB"/>
              </w:rPr>
              <w:tab/>
            </w:r>
            <w:bookmarkStart w:id="9" w:name="_Hlk506164787"/>
            <w:r w:rsidRPr="00AD0629">
              <w:rPr>
                <w:rFonts w:ascii="Courier New" w:hAnsi="Courier New"/>
                <w:noProof/>
                <w:sz w:val="16"/>
                <w:szCs w:val="20"/>
                <w:lang w:val="en-GB" w:eastAsia="en-GB"/>
              </w:rPr>
              <w:t>assistanceDataElement</w:t>
            </w:r>
            <w:bookmarkEnd w:id="9"/>
            <w:r w:rsidRPr="00AD0629">
              <w:rPr>
                <w:rFonts w:ascii="Courier New" w:hAnsi="Courier New"/>
                <w:noProof/>
                <w:sz w:val="16"/>
                <w:szCs w:val="20"/>
                <w:lang w:val="en-GB" w:eastAsia="en-GB"/>
              </w:rPr>
              <w:t>-r15</w:t>
            </w:r>
            <w:r w:rsidRPr="00AD0629">
              <w:rPr>
                <w:rFonts w:ascii="Courier New" w:hAnsi="Courier New"/>
                <w:noProof/>
                <w:sz w:val="16"/>
                <w:szCs w:val="20"/>
                <w:lang w:val="en-GB" w:eastAsia="en-GB"/>
              </w:rPr>
              <w:tab/>
            </w:r>
            <w:r w:rsidRPr="00AD0629">
              <w:rPr>
                <w:rFonts w:ascii="Courier New" w:hAnsi="Courier New"/>
                <w:noProof/>
                <w:sz w:val="16"/>
                <w:szCs w:val="20"/>
                <w:lang w:val="en-GB" w:eastAsia="en-GB"/>
              </w:rPr>
              <w:tab/>
            </w:r>
            <w:r w:rsidRPr="00AD0629">
              <w:rPr>
                <w:rFonts w:ascii="Courier New" w:hAnsi="Courier New"/>
                <w:noProof/>
                <w:sz w:val="16"/>
                <w:szCs w:val="20"/>
                <w:lang w:val="en-GB" w:eastAsia="en-GB"/>
              </w:rPr>
              <w:tab/>
              <w:t>OCTET STRING,</w:t>
            </w:r>
          </w:p>
          <w:p w14:paraId="0B1F8C3E" w14:textId="77777777" w:rsidR="006F6656" w:rsidRDefault="006F6656" w:rsidP="00B66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szCs w:val="20"/>
                <w:lang w:val="en-GB"/>
              </w:rPr>
            </w:pPr>
            <w:r w:rsidRPr="00AD0629">
              <w:rPr>
                <w:rFonts w:ascii="Courier New" w:hAnsi="Courier New"/>
                <w:noProof/>
                <w:sz w:val="16"/>
                <w:szCs w:val="20"/>
                <w:lang w:val="en-GB"/>
              </w:rPr>
              <w:tab/>
              <w:t>...</w:t>
            </w:r>
          </w:p>
          <w:p w14:paraId="5453D521" w14:textId="77777777" w:rsidR="006F6656" w:rsidRDefault="006F6656" w:rsidP="00B66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Times New Roman" w:hAnsi="Times New Roman"/>
                <w:szCs w:val="20"/>
              </w:rPr>
            </w:pPr>
            <w:r w:rsidRPr="00AD0629">
              <w:rPr>
                <w:rFonts w:ascii="Courier New" w:eastAsia="MS Mincho" w:hAnsi="Courier New"/>
                <w:noProof/>
                <w:sz w:val="16"/>
                <w:szCs w:val="20"/>
                <w:lang w:val="en-GB"/>
              </w:rPr>
              <w:t>}</w:t>
            </w:r>
          </w:p>
        </w:tc>
      </w:tr>
    </w:tbl>
    <w:p w14:paraId="19BBD3FC" w14:textId="77777777" w:rsidR="006F6656" w:rsidRDefault="006F6656" w:rsidP="006F6656">
      <w:pPr>
        <w:spacing w:before="120" w:after="120" w:line="260" w:lineRule="exact"/>
        <w:jc w:val="both"/>
        <w:rPr>
          <w:rFonts w:ascii="Times New Roman" w:eastAsiaTheme="minorEastAsia" w:hAnsi="Times New Roman"/>
          <w:szCs w:val="20"/>
          <w:lang w:eastAsia="zh-CN"/>
        </w:rPr>
      </w:pPr>
      <w:r>
        <w:rPr>
          <w:rFonts w:ascii="Times New Roman" w:hAnsi="Times New Roman"/>
          <w:szCs w:val="20"/>
        </w:rPr>
        <w:t xml:space="preserve">The </w:t>
      </w:r>
      <w:r>
        <w:rPr>
          <w:rFonts w:ascii="Times New Roman" w:eastAsiaTheme="minorEastAsia" w:hAnsi="Times New Roman" w:hint="eastAsia"/>
          <w:szCs w:val="20"/>
          <w:lang w:eastAsia="zh-CN"/>
        </w:rPr>
        <w:t>intention</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to</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introduce</w:t>
      </w:r>
      <w:r>
        <w:rPr>
          <w:rFonts w:ascii="Times New Roman" w:eastAsiaTheme="minorEastAsia" w:hAnsi="Times New Roman"/>
          <w:szCs w:val="20"/>
          <w:lang w:eastAsia="zh-CN"/>
        </w:rPr>
        <w:t xml:space="preserve"> the validity timer includes:</w:t>
      </w:r>
    </w:p>
    <w:p w14:paraId="55C0206B" w14:textId="77777777" w:rsidR="006F6656" w:rsidRPr="00BC500A" w:rsidRDefault="006F6656" w:rsidP="006F6656">
      <w:pPr>
        <w:pStyle w:val="af4"/>
        <w:numPr>
          <w:ilvl w:val="0"/>
          <w:numId w:val="36"/>
        </w:numPr>
        <w:spacing w:before="120" w:after="120" w:line="260" w:lineRule="exact"/>
        <w:ind w:firstLineChars="0"/>
        <w:rPr>
          <w:rFonts w:ascii="Times New Roman" w:eastAsiaTheme="minorEastAsia" w:hAnsi="Times New Roman"/>
          <w:sz w:val="20"/>
          <w:szCs w:val="20"/>
        </w:rPr>
      </w:pPr>
      <w:r w:rsidRPr="00BC500A">
        <w:rPr>
          <w:rFonts w:ascii="Times New Roman" w:eastAsiaTheme="minorEastAsia" w:hAnsi="Times New Roman"/>
          <w:sz w:val="20"/>
          <w:szCs w:val="20"/>
        </w:rPr>
        <w:t>The UE should not hold the pre-configuration all the time in case it arrives at another area where the PRS ID (ranges from 0 to 255) is the same while the PRS configuration is different. In this case, the LMF may correlate the measurements report with incorrect TRPs.</w:t>
      </w:r>
    </w:p>
    <w:p w14:paraId="46A899B7" w14:textId="6675F6A5" w:rsidR="006F6656" w:rsidRPr="002C576D" w:rsidRDefault="006F6656" w:rsidP="006F6656">
      <w:pPr>
        <w:pStyle w:val="af4"/>
        <w:numPr>
          <w:ilvl w:val="0"/>
          <w:numId w:val="36"/>
        </w:numPr>
        <w:spacing w:before="120" w:after="120" w:line="260" w:lineRule="exact"/>
        <w:ind w:firstLineChars="0"/>
        <w:rPr>
          <w:rFonts w:ascii="Times New Roman" w:eastAsiaTheme="minorEastAsia" w:hAnsi="Times New Roman"/>
          <w:sz w:val="20"/>
          <w:szCs w:val="20"/>
        </w:rPr>
      </w:pPr>
      <w:r w:rsidRPr="00BC500A">
        <w:rPr>
          <w:rFonts w:ascii="Times New Roman" w:eastAsiaTheme="minorEastAsia" w:hAnsi="Times New Roman"/>
          <w:sz w:val="20"/>
          <w:szCs w:val="20"/>
        </w:rPr>
        <w:t xml:space="preserve">The </w:t>
      </w:r>
      <w:proofErr w:type="spellStart"/>
      <w:r w:rsidRPr="00BC500A">
        <w:rPr>
          <w:rFonts w:ascii="Times New Roman" w:eastAsiaTheme="minorEastAsia" w:hAnsi="Times New Roman"/>
          <w:sz w:val="20"/>
          <w:szCs w:val="20"/>
        </w:rPr>
        <w:t>gNB</w:t>
      </w:r>
      <w:proofErr w:type="spellEnd"/>
      <w:r w:rsidRPr="00BC500A">
        <w:rPr>
          <w:rFonts w:ascii="Times New Roman" w:eastAsiaTheme="minorEastAsia" w:hAnsi="Times New Roman"/>
          <w:sz w:val="20"/>
          <w:szCs w:val="20"/>
        </w:rPr>
        <w:t xml:space="preserve"> may </w:t>
      </w:r>
      <w:r>
        <w:rPr>
          <w:rFonts w:ascii="Times New Roman" w:eastAsiaTheme="minorEastAsia" w:hAnsi="Times New Roman"/>
          <w:sz w:val="20"/>
          <w:szCs w:val="20"/>
        </w:rPr>
        <w:t xml:space="preserve">modify or </w:t>
      </w:r>
      <w:r w:rsidRPr="00BC500A">
        <w:rPr>
          <w:rFonts w:ascii="Times New Roman" w:eastAsiaTheme="minorEastAsia" w:hAnsi="Times New Roman"/>
          <w:sz w:val="20"/>
          <w:szCs w:val="20"/>
        </w:rPr>
        <w:t xml:space="preserve">stop the PRS transmission at a future time due to </w:t>
      </w:r>
      <w:r>
        <w:rPr>
          <w:rFonts w:ascii="Times New Roman" w:eastAsiaTheme="minorEastAsia" w:hAnsi="Times New Roman"/>
          <w:sz w:val="20"/>
          <w:szCs w:val="20"/>
        </w:rPr>
        <w:t xml:space="preserve">RAN </w:t>
      </w:r>
      <w:r w:rsidRPr="00BC500A">
        <w:rPr>
          <w:rFonts w:ascii="Times New Roman" w:eastAsiaTheme="minorEastAsia" w:hAnsi="Times New Roman"/>
          <w:sz w:val="20"/>
          <w:szCs w:val="20"/>
        </w:rPr>
        <w:t xml:space="preserve">overload or </w:t>
      </w:r>
      <w:r>
        <w:rPr>
          <w:rFonts w:ascii="Times New Roman" w:eastAsiaTheme="minorEastAsia" w:hAnsi="Times New Roman"/>
          <w:sz w:val="20"/>
          <w:szCs w:val="20"/>
        </w:rPr>
        <w:t>indicated</w:t>
      </w:r>
      <w:r w:rsidRPr="00BC500A">
        <w:rPr>
          <w:rFonts w:ascii="Times New Roman" w:eastAsiaTheme="minorEastAsia" w:hAnsi="Times New Roman"/>
          <w:sz w:val="20"/>
          <w:szCs w:val="20"/>
        </w:rPr>
        <w:t xml:space="preserve"> by </w:t>
      </w:r>
      <w:r>
        <w:rPr>
          <w:rFonts w:ascii="Times New Roman" w:eastAsiaTheme="minorEastAsia" w:hAnsi="Times New Roman"/>
          <w:sz w:val="20"/>
          <w:szCs w:val="20"/>
        </w:rPr>
        <w:t xml:space="preserve">the </w:t>
      </w:r>
      <w:r w:rsidRPr="00BC500A">
        <w:rPr>
          <w:rFonts w:ascii="Times New Roman" w:eastAsiaTheme="minorEastAsia" w:hAnsi="Times New Roman"/>
          <w:sz w:val="20"/>
          <w:szCs w:val="20"/>
        </w:rPr>
        <w:t xml:space="preserve">OAM, which means the pre-configured </w:t>
      </w:r>
      <w:r>
        <w:rPr>
          <w:rFonts w:ascii="Times New Roman" w:eastAsiaTheme="minorEastAsia" w:hAnsi="Times New Roman"/>
          <w:sz w:val="20"/>
          <w:szCs w:val="20"/>
        </w:rPr>
        <w:t>PRS configuration</w:t>
      </w:r>
      <w:r w:rsidRPr="00BC500A">
        <w:rPr>
          <w:rFonts w:ascii="Times New Roman" w:eastAsiaTheme="minorEastAsia" w:hAnsi="Times New Roman"/>
          <w:sz w:val="20"/>
          <w:szCs w:val="20"/>
        </w:rPr>
        <w:t xml:space="preserve"> is valid in a specific duration</w:t>
      </w:r>
      <w:r>
        <w:rPr>
          <w:rFonts w:ascii="Times New Roman" w:eastAsiaTheme="minorEastAsia" w:hAnsi="Times New Roman"/>
          <w:sz w:val="20"/>
          <w:szCs w:val="20"/>
        </w:rPr>
        <w:t xml:space="preserve"> and the UE is not expected to measure the invalid </w:t>
      </w:r>
      <w:r w:rsidRPr="00CF42D8">
        <w:rPr>
          <w:rFonts w:ascii="Times New Roman" w:hAnsi="Times New Roman"/>
          <w:szCs w:val="20"/>
        </w:rPr>
        <w:t>PRS configuration</w:t>
      </w:r>
      <w:r>
        <w:rPr>
          <w:rFonts w:ascii="Times New Roman" w:hAnsi="Times New Roman"/>
          <w:szCs w:val="20"/>
        </w:rPr>
        <w:t>.</w:t>
      </w:r>
    </w:p>
    <w:p w14:paraId="6FD9B683" w14:textId="38AC6D9A" w:rsidR="002C576D" w:rsidRPr="001D6F8C" w:rsidRDefault="001D6F8C" w:rsidP="001D6F8C">
      <w:pPr>
        <w:spacing w:after="120" w:line="260" w:lineRule="exact"/>
        <w:rPr>
          <w:rFonts w:ascii="Times New Roman" w:eastAsiaTheme="minorEastAsia" w:hAnsi="Times New Roman"/>
          <w:szCs w:val="20"/>
          <w:lang w:eastAsia="zh-CN"/>
        </w:rPr>
      </w:pPr>
      <w:r>
        <w:rPr>
          <w:rFonts w:ascii="Times New Roman" w:hAnsi="Times New Roman"/>
          <w:szCs w:val="20"/>
        </w:rPr>
        <w:t xml:space="preserve">Thus, the UE shall </w:t>
      </w:r>
      <w:r w:rsidR="002C576D" w:rsidRPr="001D6F8C">
        <w:rPr>
          <w:rFonts w:ascii="Times New Roman" w:hAnsi="Times New Roman"/>
          <w:szCs w:val="20"/>
        </w:rPr>
        <w:t xml:space="preserve">release the pre-configured assistance data </w:t>
      </w:r>
      <w:r w:rsidR="002C576D" w:rsidRPr="001D6F8C">
        <w:rPr>
          <w:rFonts w:ascii="Times New Roman" w:eastAsiaTheme="minorEastAsia" w:hAnsi="Times New Roman"/>
          <w:szCs w:val="20"/>
          <w:lang w:eastAsia="zh-CN"/>
        </w:rPr>
        <w:t>when the validity timer expires</w:t>
      </w:r>
      <w:r w:rsidR="002C576D" w:rsidRPr="001D6F8C">
        <w:rPr>
          <w:rFonts w:ascii="Times New Roman" w:eastAsiaTheme="minorEastAsia" w:hAnsi="Times New Roman" w:hint="eastAsia"/>
          <w:szCs w:val="20"/>
          <w:lang w:eastAsia="zh-CN"/>
        </w:rPr>
        <w:t>.</w:t>
      </w:r>
    </w:p>
    <w:p w14:paraId="4D1DCA16" w14:textId="59B00065" w:rsidR="006F6656" w:rsidRDefault="006F6656" w:rsidP="006F6656">
      <w:pPr>
        <w:spacing w:before="120" w:after="120" w:line="260" w:lineRule="exact"/>
        <w:jc w:val="both"/>
        <w:rPr>
          <w:rFonts w:ascii="Arial" w:hAnsi="Arial" w:cs="Arial"/>
          <w:b/>
          <w:lang w:val="en-GB" w:eastAsia="zh-CN"/>
        </w:rPr>
      </w:pPr>
      <w:r w:rsidRPr="004606D9">
        <w:rPr>
          <w:rFonts w:ascii="Arial" w:hAnsi="Arial" w:cs="Arial"/>
          <w:b/>
          <w:lang w:val="en-GB" w:eastAsia="zh-CN"/>
        </w:rPr>
        <w:t xml:space="preserve">Proposal </w:t>
      </w:r>
      <w:r w:rsidR="00004644">
        <w:rPr>
          <w:rFonts w:ascii="Arial" w:hAnsi="Arial" w:cs="Arial"/>
          <w:b/>
          <w:lang w:val="en-GB" w:eastAsia="zh-CN"/>
        </w:rPr>
        <w:t>3</w:t>
      </w:r>
      <w:r w:rsidRPr="004606D9">
        <w:rPr>
          <w:rFonts w:ascii="Arial" w:hAnsi="Arial" w:cs="Arial"/>
          <w:b/>
          <w:lang w:val="en-GB" w:eastAsia="zh-CN"/>
        </w:rPr>
        <w:t xml:space="preserve">: </w:t>
      </w:r>
      <w:r>
        <w:rPr>
          <w:rFonts w:ascii="Arial" w:hAnsi="Arial" w:cs="Arial"/>
          <w:b/>
          <w:lang w:val="en-GB" w:eastAsia="zh-CN"/>
        </w:rPr>
        <w:t>The</w:t>
      </w:r>
      <w:r w:rsidRPr="004606D9">
        <w:rPr>
          <w:rFonts w:ascii="Arial" w:hAnsi="Arial" w:cs="Arial"/>
          <w:b/>
          <w:lang w:val="en-GB" w:eastAsia="zh-CN"/>
        </w:rPr>
        <w:t xml:space="preserve"> pre-configured assistance data shall associat</w:t>
      </w:r>
      <w:r w:rsidR="00723B0D">
        <w:rPr>
          <w:rFonts w:ascii="Arial" w:hAnsi="Arial" w:cs="Arial"/>
          <w:b/>
          <w:lang w:val="en-GB" w:eastAsia="zh-CN"/>
        </w:rPr>
        <w:t>e</w:t>
      </w:r>
      <w:r w:rsidRPr="004606D9">
        <w:rPr>
          <w:rFonts w:ascii="Arial" w:hAnsi="Arial" w:cs="Arial"/>
          <w:b/>
          <w:lang w:val="en-GB" w:eastAsia="zh-CN"/>
        </w:rPr>
        <w:t xml:space="preserve"> with a</w:t>
      </w:r>
      <w:r>
        <w:rPr>
          <w:rFonts w:ascii="Arial" w:hAnsi="Arial" w:cs="Arial"/>
          <w:b/>
          <w:lang w:val="en-GB" w:eastAsia="zh-CN"/>
        </w:rPr>
        <w:t xml:space="preserve"> validity timer</w:t>
      </w:r>
      <w:r w:rsidRPr="004606D9">
        <w:rPr>
          <w:rFonts w:ascii="Arial" w:hAnsi="Arial" w:cs="Arial"/>
          <w:b/>
          <w:lang w:val="en-GB" w:eastAsia="zh-CN"/>
        </w:rPr>
        <w:t>.</w:t>
      </w:r>
    </w:p>
    <w:p w14:paraId="35BCF028" w14:textId="58D3308F" w:rsidR="0070458D" w:rsidRPr="00427ACB" w:rsidRDefault="00F7131C" w:rsidP="003E6E2C">
      <w:pPr>
        <w:spacing w:before="120" w:after="120" w:line="260" w:lineRule="exact"/>
        <w:jc w:val="both"/>
        <w:rPr>
          <w:rFonts w:ascii="Times New Roman" w:eastAsiaTheme="minorEastAsia" w:hAnsi="Times New Roman"/>
          <w:bCs/>
          <w:szCs w:val="20"/>
          <w:lang w:val="en-GB" w:eastAsia="zh-CN"/>
        </w:rPr>
      </w:pPr>
      <w:r w:rsidRPr="004606D9">
        <w:rPr>
          <w:rFonts w:ascii="Arial" w:hAnsi="Arial" w:cs="Arial"/>
          <w:b/>
          <w:lang w:val="en-GB" w:eastAsia="zh-CN"/>
        </w:rPr>
        <w:t xml:space="preserve">Proposal </w:t>
      </w:r>
      <w:r>
        <w:rPr>
          <w:rFonts w:ascii="Arial" w:hAnsi="Arial" w:cs="Arial"/>
          <w:b/>
          <w:lang w:val="en-GB" w:eastAsia="zh-CN"/>
        </w:rPr>
        <w:t>4</w:t>
      </w:r>
      <w:r w:rsidRPr="004606D9">
        <w:rPr>
          <w:rFonts w:ascii="Arial" w:hAnsi="Arial" w:cs="Arial"/>
          <w:b/>
          <w:lang w:val="en-GB" w:eastAsia="zh-CN"/>
        </w:rPr>
        <w:t xml:space="preserve">: The </w:t>
      </w:r>
      <w:r w:rsidRPr="00A23C93">
        <w:rPr>
          <w:rFonts w:ascii="Arial" w:hAnsi="Arial" w:cs="Arial"/>
          <w:b/>
          <w:lang w:val="en-GB" w:eastAsia="zh-CN"/>
        </w:rPr>
        <w:t>UE</w:t>
      </w:r>
      <w:r>
        <w:rPr>
          <w:rFonts w:ascii="Arial" w:hAnsi="Arial" w:cs="Arial"/>
          <w:b/>
          <w:lang w:val="en-GB" w:eastAsia="zh-CN"/>
        </w:rPr>
        <w:t xml:space="preserve"> shall release the </w:t>
      </w:r>
      <w:r w:rsidRPr="007A6E85">
        <w:rPr>
          <w:rFonts w:ascii="Arial" w:hAnsi="Arial" w:cs="Arial"/>
          <w:b/>
          <w:lang w:val="en-GB" w:eastAsia="zh-CN"/>
        </w:rPr>
        <w:t>pre-configured</w:t>
      </w:r>
      <w:r>
        <w:rPr>
          <w:rFonts w:ascii="Arial" w:hAnsi="Arial" w:cs="Arial"/>
          <w:b/>
          <w:lang w:val="en-GB" w:eastAsia="zh-CN"/>
        </w:rPr>
        <w:t xml:space="preserve"> assistance data</w:t>
      </w:r>
      <w:r w:rsidRPr="00A23C93">
        <w:rPr>
          <w:rFonts w:ascii="Arial" w:hAnsi="Arial" w:cs="Arial"/>
          <w:b/>
          <w:lang w:val="en-GB" w:eastAsia="zh-CN"/>
        </w:rPr>
        <w:t xml:space="preserve"> </w:t>
      </w:r>
      <w:r w:rsidRPr="00596F8E">
        <w:rPr>
          <w:rFonts w:ascii="Arial" w:hAnsi="Arial" w:cs="Arial"/>
          <w:b/>
          <w:lang w:val="en-GB" w:eastAsia="zh-CN"/>
        </w:rPr>
        <w:t>when the validity timer expires</w:t>
      </w:r>
      <w:r w:rsidRPr="00A23C93">
        <w:rPr>
          <w:rFonts w:ascii="Arial" w:hAnsi="Arial" w:cs="Arial"/>
          <w:b/>
          <w:lang w:val="en-GB" w:eastAsia="zh-CN"/>
        </w:rPr>
        <w:t>.</w:t>
      </w:r>
    </w:p>
    <w:p w14:paraId="0C9674B2" w14:textId="257928A5" w:rsidR="00B721A8" w:rsidRPr="00BD2F57" w:rsidRDefault="00A63335" w:rsidP="00B721A8">
      <w:pPr>
        <w:pStyle w:val="2"/>
        <w:keepLines/>
        <w:numPr>
          <w:ilvl w:val="1"/>
          <w:numId w:val="24"/>
        </w:numPr>
        <w:overflowPunct w:val="0"/>
        <w:autoSpaceDE w:val="0"/>
        <w:autoSpaceDN w:val="0"/>
        <w:adjustRightInd w:val="0"/>
        <w:spacing w:before="120" w:after="0"/>
        <w:ind w:rightChars="100" w:right="200"/>
        <w:jc w:val="both"/>
        <w:textAlignment w:val="baseline"/>
        <w:rPr>
          <w:b w:val="0"/>
          <w:lang w:val="en-US"/>
        </w:rPr>
      </w:pPr>
      <w:r w:rsidRPr="00A63335">
        <w:rPr>
          <w:b w:val="0"/>
          <w:lang w:val="en-US"/>
        </w:rPr>
        <w:t>Unified procedure of pre-configured measurement gap and PRS processing window</w:t>
      </w:r>
    </w:p>
    <w:p w14:paraId="58583229" w14:textId="75567050" w:rsidR="005A5F9F" w:rsidRDefault="008D1E26" w:rsidP="00B721A8">
      <w:pPr>
        <w:spacing w:after="120" w:line="260" w:lineRule="exact"/>
        <w:jc w:val="both"/>
        <w:rPr>
          <w:rFonts w:ascii="Times New Roman" w:eastAsia="宋体" w:hAnsi="Times New Roman"/>
          <w:szCs w:val="20"/>
          <w:lang w:eastAsia="zh-CN"/>
        </w:rPr>
      </w:pPr>
      <w:r>
        <w:rPr>
          <w:rFonts w:ascii="Times New Roman" w:hAnsi="Times New Roman"/>
          <w:szCs w:val="20"/>
        </w:rPr>
        <w:t xml:space="preserve">RAN1 introduced </w:t>
      </w:r>
      <w:r w:rsidR="00B721A8">
        <w:rPr>
          <w:rFonts w:ascii="Times New Roman" w:hAnsi="Times New Roman"/>
          <w:szCs w:val="20"/>
        </w:rPr>
        <w:t xml:space="preserve">the </w:t>
      </w:r>
      <w:r w:rsidR="00B721A8" w:rsidRPr="00A0033C">
        <w:rPr>
          <w:rFonts w:ascii="Times New Roman" w:hAnsi="Times New Roman"/>
          <w:szCs w:val="20"/>
        </w:rPr>
        <w:t>pre-configured</w:t>
      </w:r>
      <w:r w:rsidR="00B721A8">
        <w:rPr>
          <w:rFonts w:ascii="Times New Roman" w:hAnsi="Times New Roman"/>
          <w:szCs w:val="20"/>
        </w:rPr>
        <w:t xml:space="preserve"> measurement</w:t>
      </w:r>
      <w:r w:rsidR="00B721A8" w:rsidRPr="00A0033C">
        <w:rPr>
          <w:rFonts w:ascii="Times New Roman" w:hAnsi="Times New Roman"/>
          <w:szCs w:val="20"/>
        </w:rPr>
        <w:t xml:space="preserve"> gap </w:t>
      </w:r>
      <w:r w:rsidR="0089509A">
        <w:rPr>
          <w:rFonts w:ascii="Times New Roman" w:hAnsi="Times New Roman"/>
          <w:szCs w:val="20"/>
        </w:rPr>
        <w:t xml:space="preserve">and </w:t>
      </w:r>
      <w:r w:rsidR="00971059" w:rsidRPr="003D6757">
        <w:rPr>
          <w:rFonts w:ascii="Times New Roman" w:eastAsia="宋体" w:hAnsi="Times New Roman"/>
          <w:szCs w:val="20"/>
          <w:lang w:eastAsia="zh-CN"/>
        </w:rPr>
        <w:t>PRS processing window</w:t>
      </w:r>
      <w:r w:rsidR="006F5377" w:rsidRPr="006F5377">
        <w:rPr>
          <w:rFonts w:ascii="Times New Roman" w:hAnsi="Times New Roman"/>
          <w:szCs w:val="20"/>
        </w:rPr>
        <w:t xml:space="preserve"> </w:t>
      </w:r>
      <w:r w:rsidR="0070010A">
        <w:rPr>
          <w:rFonts w:ascii="Times New Roman" w:hAnsi="Times New Roman"/>
          <w:szCs w:val="20"/>
        </w:rPr>
        <w:t>t</w:t>
      </w:r>
      <w:r w:rsidR="006F5377" w:rsidRPr="00A0033C">
        <w:rPr>
          <w:rFonts w:ascii="Times New Roman" w:hAnsi="Times New Roman"/>
          <w:szCs w:val="20"/>
        </w:rPr>
        <w:t xml:space="preserve">o </w:t>
      </w:r>
      <w:r w:rsidR="006F5377">
        <w:rPr>
          <w:rFonts w:ascii="Times New Roman" w:hAnsi="Times New Roman"/>
          <w:szCs w:val="20"/>
        </w:rPr>
        <w:t xml:space="preserve">further </w:t>
      </w:r>
      <w:r w:rsidR="006F5377" w:rsidRPr="00A0033C">
        <w:rPr>
          <w:rFonts w:ascii="Times New Roman" w:hAnsi="Times New Roman"/>
          <w:szCs w:val="20"/>
        </w:rPr>
        <w:t>reduce the latency</w:t>
      </w:r>
      <w:r w:rsidR="006F5377">
        <w:rPr>
          <w:rFonts w:ascii="Times New Roman" w:hAnsi="Times New Roman"/>
          <w:szCs w:val="20"/>
        </w:rPr>
        <w:t xml:space="preserve"> of PRS measurement</w:t>
      </w:r>
      <w:r w:rsidR="006F5377" w:rsidRPr="00A0033C">
        <w:rPr>
          <w:rFonts w:ascii="Times New Roman" w:hAnsi="Times New Roman"/>
          <w:szCs w:val="20"/>
        </w:rPr>
        <w:t>,</w:t>
      </w:r>
    </w:p>
    <w:p w14:paraId="5F02B466" w14:textId="254CC08E" w:rsidR="008447D8" w:rsidRPr="00156A8E" w:rsidRDefault="008447D8" w:rsidP="008447D8">
      <w:pPr>
        <w:pStyle w:val="af4"/>
        <w:numPr>
          <w:ilvl w:val="0"/>
          <w:numId w:val="36"/>
        </w:numPr>
        <w:spacing w:before="120" w:after="120" w:line="260" w:lineRule="exact"/>
        <w:ind w:firstLineChars="0"/>
        <w:rPr>
          <w:rFonts w:ascii="Times New Roman" w:eastAsiaTheme="minorEastAsia" w:hAnsi="Times New Roman"/>
          <w:sz w:val="20"/>
          <w:szCs w:val="20"/>
        </w:rPr>
      </w:pPr>
      <w:r w:rsidRPr="00BC500A">
        <w:rPr>
          <w:rFonts w:ascii="Times New Roman" w:eastAsiaTheme="minorEastAsia" w:hAnsi="Times New Roman"/>
          <w:sz w:val="20"/>
          <w:szCs w:val="20"/>
        </w:rPr>
        <w:t xml:space="preserve">The </w:t>
      </w:r>
      <w:proofErr w:type="spellStart"/>
      <w:r w:rsidRPr="00BC500A">
        <w:rPr>
          <w:rFonts w:ascii="Times New Roman" w:eastAsiaTheme="minorEastAsia" w:hAnsi="Times New Roman"/>
          <w:sz w:val="20"/>
          <w:szCs w:val="20"/>
        </w:rPr>
        <w:t>gNB</w:t>
      </w:r>
      <w:proofErr w:type="spellEnd"/>
      <w:r w:rsidRPr="00BC500A">
        <w:rPr>
          <w:rFonts w:ascii="Times New Roman" w:eastAsiaTheme="minorEastAsia" w:hAnsi="Times New Roman"/>
          <w:sz w:val="20"/>
          <w:szCs w:val="20"/>
        </w:rPr>
        <w:t xml:space="preserve"> may </w:t>
      </w:r>
      <w:r w:rsidR="00B75914">
        <w:rPr>
          <w:rFonts w:ascii="Times New Roman" w:eastAsiaTheme="minorEastAsia" w:hAnsi="Times New Roman"/>
          <w:sz w:val="20"/>
          <w:szCs w:val="20"/>
        </w:rPr>
        <w:t xml:space="preserve">pre-configure the MG to the UE, and the LMF </w:t>
      </w:r>
      <w:r w:rsidR="00753B08">
        <w:rPr>
          <w:rFonts w:ascii="Times New Roman" w:eastAsiaTheme="minorEastAsia" w:hAnsi="Times New Roman"/>
          <w:sz w:val="20"/>
          <w:szCs w:val="20"/>
        </w:rPr>
        <w:t>or</w:t>
      </w:r>
      <w:r w:rsidR="00B75914">
        <w:rPr>
          <w:rFonts w:ascii="Times New Roman" w:eastAsiaTheme="minorEastAsia" w:hAnsi="Times New Roman"/>
          <w:sz w:val="20"/>
          <w:szCs w:val="20"/>
        </w:rPr>
        <w:t xml:space="preserve"> UE may request to activate them via </w:t>
      </w:r>
      <w:proofErr w:type="spellStart"/>
      <w:r w:rsidR="00156A8E">
        <w:rPr>
          <w:rFonts w:ascii="Times New Roman" w:eastAsiaTheme="minorEastAsia" w:hAnsi="Times New Roman"/>
          <w:sz w:val="20"/>
          <w:szCs w:val="20"/>
        </w:rPr>
        <w:t>NRPPa</w:t>
      </w:r>
      <w:proofErr w:type="spellEnd"/>
      <w:r w:rsidR="00156A8E">
        <w:rPr>
          <w:rFonts w:ascii="Times New Roman" w:eastAsiaTheme="minorEastAsia" w:hAnsi="Times New Roman"/>
          <w:sz w:val="20"/>
          <w:szCs w:val="20"/>
        </w:rPr>
        <w:t xml:space="preserve"> message or MAC CE</w:t>
      </w:r>
      <w:r>
        <w:rPr>
          <w:rFonts w:ascii="Times New Roman" w:hAnsi="Times New Roman"/>
          <w:szCs w:val="20"/>
        </w:rPr>
        <w:t>.</w:t>
      </w:r>
    </w:p>
    <w:p w14:paraId="0C83BF7C" w14:textId="3751AF95" w:rsidR="00156A8E" w:rsidRPr="002C576D" w:rsidRDefault="00157BF7" w:rsidP="008447D8">
      <w:pPr>
        <w:pStyle w:val="af4"/>
        <w:numPr>
          <w:ilvl w:val="0"/>
          <w:numId w:val="36"/>
        </w:numPr>
        <w:spacing w:before="120" w:after="120" w:line="260" w:lineRule="exact"/>
        <w:ind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proofErr w:type="spellStart"/>
      <w:r>
        <w:rPr>
          <w:rFonts w:ascii="Times New Roman" w:eastAsiaTheme="minorEastAsia" w:hAnsi="Times New Roman"/>
          <w:sz w:val="20"/>
          <w:szCs w:val="20"/>
        </w:rPr>
        <w:t>gNB</w:t>
      </w:r>
      <w:proofErr w:type="spellEnd"/>
      <w:r>
        <w:rPr>
          <w:rFonts w:ascii="Times New Roman" w:eastAsiaTheme="minorEastAsia" w:hAnsi="Times New Roman"/>
          <w:sz w:val="20"/>
          <w:szCs w:val="20"/>
        </w:rPr>
        <w:t xml:space="preserve"> may pre-configure </w:t>
      </w:r>
      <w:r w:rsidR="00181A86">
        <w:rPr>
          <w:rFonts w:ascii="Times New Roman" w:eastAsiaTheme="minorEastAsia" w:hAnsi="Times New Roman"/>
          <w:sz w:val="20"/>
          <w:szCs w:val="20"/>
        </w:rPr>
        <w:t xml:space="preserve">the </w:t>
      </w:r>
      <w:r w:rsidR="00B4340C" w:rsidRPr="00B4340C">
        <w:rPr>
          <w:rFonts w:ascii="Times New Roman" w:eastAsiaTheme="minorEastAsia" w:hAnsi="Times New Roman"/>
          <w:sz w:val="20"/>
          <w:szCs w:val="20"/>
        </w:rPr>
        <w:t xml:space="preserve">PRS processing window </w:t>
      </w:r>
      <w:r w:rsidR="00D730DF">
        <w:rPr>
          <w:rFonts w:ascii="Times New Roman" w:eastAsiaTheme="minorEastAsia" w:hAnsi="Times New Roman"/>
          <w:sz w:val="20"/>
          <w:szCs w:val="20"/>
        </w:rPr>
        <w:t xml:space="preserve">to the UE, </w:t>
      </w:r>
      <w:r w:rsidR="00B4340C" w:rsidRPr="00B4340C">
        <w:rPr>
          <w:rFonts w:ascii="Times New Roman" w:eastAsiaTheme="minorEastAsia" w:hAnsi="Times New Roman"/>
          <w:sz w:val="20"/>
          <w:szCs w:val="20"/>
        </w:rPr>
        <w:t>and UE can process PRS and receive data (e.g., PDCCH/PDSCH/CSI-RS reception) in a configured PRS processing window</w:t>
      </w:r>
      <w:r w:rsidR="00370B08">
        <w:rPr>
          <w:rFonts w:ascii="Times New Roman" w:eastAsiaTheme="minorEastAsia" w:hAnsi="Times New Roman"/>
          <w:sz w:val="20"/>
          <w:szCs w:val="20"/>
        </w:rPr>
        <w:t xml:space="preserve"> after the LMF activate them via </w:t>
      </w:r>
      <w:proofErr w:type="spellStart"/>
      <w:r w:rsidR="00370B08">
        <w:rPr>
          <w:rFonts w:ascii="Times New Roman" w:eastAsiaTheme="minorEastAsia" w:hAnsi="Times New Roman"/>
          <w:sz w:val="20"/>
          <w:szCs w:val="20"/>
        </w:rPr>
        <w:t>NRPPa</w:t>
      </w:r>
      <w:proofErr w:type="spellEnd"/>
      <w:r w:rsidR="00370B08">
        <w:rPr>
          <w:rFonts w:ascii="Times New Roman" w:eastAsiaTheme="minorEastAsia" w:hAnsi="Times New Roman"/>
          <w:sz w:val="20"/>
          <w:szCs w:val="20"/>
        </w:rPr>
        <w:t xml:space="preserve"> message</w:t>
      </w:r>
      <w:r w:rsidR="00B4340C" w:rsidRPr="00B4340C">
        <w:rPr>
          <w:rFonts w:ascii="Times New Roman" w:eastAsiaTheme="minorEastAsia" w:hAnsi="Times New Roman"/>
          <w:sz w:val="20"/>
          <w:szCs w:val="20"/>
        </w:rPr>
        <w:t>.</w:t>
      </w:r>
    </w:p>
    <w:p w14:paraId="1154146F" w14:textId="4A7FFB7D" w:rsidR="00B721A8" w:rsidRPr="00A0033C" w:rsidRDefault="00843DBC" w:rsidP="00B721A8">
      <w:pPr>
        <w:spacing w:after="120" w:line="260" w:lineRule="exact"/>
        <w:jc w:val="both"/>
        <w:rPr>
          <w:rFonts w:ascii="Times New Roman" w:hAnsi="Times New Roman"/>
          <w:szCs w:val="20"/>
        </w:rPr>
      </w:pPr>
      <w:r>
        <w:rPr>
          <w:rFonts w:ascii="Times New Roman" w:hAnsi="Times New Roman"/>
          <w:szCs w:val="20"/>
        </w:rPr>
        <w:t>The related agreements made by RAN1 are as follows:</w:t>
      </w:r>
    </w:p>
    <w:tbl>
      <w:tblPr>
        <w:tblStyle w:val="af3"/>
        <w:tblW w:w="0" w:type="auto"/>
        <w:tblLook w:val="04A0" w:firstRow="1" w:lastRow="0" w:firstColumn="1" w:lastColumn="0" w:noHBand="0" w:noVBand="1"/>
      </w:tblPr>
      <w:tblGrid>
        <w:gridCol w:w="9060"/>
      </w:tblGrid>
      <w:tr w:rsidR="00B721A8" w:rsidRPr="00BD2F57" w14:paraId="64E0E461" w14:textId="77777777" w:rsidTr="00C9408F">
        <w:tc>
          <w:tcPr>
            <w:tcW w:w="9060" w:type="dxa"/>
            <w:tcBorders>
              <w:top w:val="single" w:sz="4" w:space="0" w:color="auto"/>
              <w:left w:val="single" w:sz="4" w:space="0" w:color="auto"/>
              <w:bottom w:val="single" w:sz="4" w:space="0" w:color="auto"/>
              <w:right w:val="single" w:sz="4" w:space="0" w:color="auto"/>
            </w:tcBorders>
            <w:hideMark/>
          </w:tcPr>
          <w:p w14:paraId="5EE81758" w14:textId="4BA4AD07" w:rsidR="00F44984" w:rsidRPr="009A4F4A" w:rsidRDefault="00F44984" w:rsidP="00C9408F">
            <w:pPr>
              <w:rPr>
                <w:rFonts w:ascii="Times New Roman" w:hAnsi="Times New Roman"/>
                <w:u w:val="single"/>
              </w:rPr>
            </w:pPr>
            <w:r w:rsidRPr="009A4F4A">
              <w:rPr>
                <w:rFonts w:ascii="Times New Roman" w:hAnsi="Times New Roman"/>
                <w:u w:val="single"/>
              </w:rPr>
              <w:t>pre-configured measurement gap</w:t>
            </w:r>
          </w:p>
          <w:p w14:paraId="078ECD66" w14:textId="77777777" w:rsidR="00F44984" w:rsidRPr="009A4F4A" w:rsidRDefault="00F44984" w:rsidP="00C9408F">
            <w:pPr>
              <w:rPr>
                <w:rFonts w:ascii="Times New Roman" w:eastAsia="Batang" w:hAnsi="Times New Roman"/>
                <w:lang w:val="en-GB" w:eastAsia="x-none"/>
              </w:rPr>
            </w:pPr>
          </w:p>
          <w:p w14:paraId="7542713E" w14:textId="77777777" w:rsidR="002E0E26" w:rsidRPr="00725F65" w:rsidRDefault="002E0E26" w:rsidP="002E0E26">
            <w:pPr>
              <w:rPr>
                <w:rFonts w:ascii="Times New Roman" w:hAnsi="Times New Roman"/>
                <w:bCs/>
                <w:lang w:eastAsia="x-none"/>
              </w:rPr>
            </w:pPr>
            <w:r w:rsidRPr="00725F65">
              <w:rPr>
                <w:rFonts w:ascii="Times New Roman" w:hAnsi="Times New Roman"/>
                <w:bCs/>
                <w:highlight w:val="green"/>
                <w:lang w:eastAsia="x-none"/>
              </w:rPr>
              <w:t>Agreement</w:t>
            </w:r>
          </w:p>
          <w:p w14:paraId="684D69BF" w14:textId="77777777" w:rsidR="00B721A8" w:rsidRPr="009A4F4A" w:rsidRDefault="00B721A8" w:rsidP="00C9408F">
            <w:pPr>
              <w:rPr>
                <w:rFonts w:ascii="Times New Roman" w:eastAsia="Batang" w:hAnsi="Times New Roman"/>
                <w:lang w:val="en-GB" w:eastAsia="x-none"/>
              </w:rPr>
            </w:pPr>
            <w:r w:rsidRPr="009A4F4A">
              <w:rPr>
                <w:rFonts w:ascii="Times New Roman" w:eastAsia="Batang" w:hAnsi="Times New Roman"/>
                <w:lang w:val="en-GB" w:eastAsia="x-none"/>
              </w:rPr>
              <w:t>Support the following options (in the agreement made in RAN1#106-e) for a new mechanism of MG activation request for the purpose of positioning.</w:t>
            </w:r>
          </w:p>
          <w:p w14:paraId="7CDEBCCB" w14:textId="77777777" w:rsidR="00B721A8" w:rsidRPr="009A4F4A" w:rsidRDefault="00B721A8" w:rsidP="00B721A8">
            <w:pPr>
              <w:widowControl w:val="0"/>
              <w:numPr>
                <w:ilvl w:val="0"/>
                <w:numId w:val="25"/>
              </w:numPr>
              <w:autoSpaceDN w:val="0"/>
              <w:rPr>
                <w:rFonts w:ascii="Times New Roman" w:eastAsia="Batang" w:hAnsi="Times New Roman"/>
                <w:lang w:val="en-GB" w:eastAsia="x-none"/>
              </w:rPr>
            </w:pPr>
            <w:r w:rsidRPr="009A4F4A">
              <w:rPr>
                <w:rFonts w:ascii="Times New Roman" w:eastAsia="Batang" w:hAnsi="Times New Roman"/>
                <w:lang w:val="en-GB" w:eastAsia="x-none"/>
              </w:rPr>
              <w:t>Option 2: by UE (via UCI or UL MAC CE)</w:t>
            </w:r>
          </w:p>
          <w:p w14:paraId="07FDB3FB" w14:textId="77777777" w:rsidR="00B721A8" w:rsidRPr="009A4F4A" w:rsidRDefault="00B721A8" w:rsidP="00B721A8">
            <w:pPr>
              <w:widowControl w:val="0"/>
              <w:numPr>
                <w:ilvl w:val="1"/>
                <w:numId w:val="25"/>
              </w:numPr>
              <w:autoSpaceDN w:val="0"/>
              <w:rPr>
                <w:rFonts w:ascii="Times New Roman" w:eastAsia="Batang" w:hAnsi="Times New Roman"/>
                <w:lang w:val="en-GB" w:eastAsia="x-none"/>
              </w:rPr>
            </w:pPr>
            <w:r w:rsidRPr="009A4F4A">
              <w:rPr>
                <w:rFonts w:ascii="Times New Roman" w:eastAsia="Batang" w:hAnsi="Times New Roman"/>
                <w:lang w:val="en-GB" w:eastAsia="x-none"/>
              </w:rPr>
              <w:t>Select only one of UCI and UL MAC CE in RAN1#106bis-e</w:t>
            </w:r>
          </w:p>
          <w:p w14:paraId="2AEE5DF4" w14:textId="77777777" w:rsidR="00B721A8" w:rsidRPr="009A4F4A" w:rsidRDefault="00B721A8" w:rsidP="00B721A8">
            <w:pPr>
              <w:widowControl w:val="0"/>
              <w:numPr>
                <w:ilvl w:val="0"/>
                <w:numId w:val="25"/>
              </w:numPr>
              <w:autoSpaceDN w:val="0"/>
              <w:rPr>
                <w:rFonts w:ascii="Times New Roman" w:eastAsia="Batang" w:hAnsi="Times New Roman"/>
                <w:lang w:val="en-GB" w:eastAsia="x-none"/>
              </w:rPr>
            </w:pPr>
            <w:r w:rsidRPr="009A4F4A">
              <w:rPr>
                <w:rFonts w:ascii="Times New Roman" w:eastAsia="Batang" w:hAnsi="Times New Roman"/>
                <w:lang w:val="en-GB" w:eastAsia="x-none"/>
              </w:rPr>
              <w:t xml:space="preserve">Option 1: by LMF (via an </w:t>
            </w:r>
            <w:proofErr w:type="spellStart"/>
            <w:r w:rsidRPr="009A4F4A">
              <w:rPr>
                <w:rFonts w:ascii="Times New Roman" w:eastAsia="Batang" w:hAnsi="Times New Roman"/>
                <w:lang w:val="en-GB" w:eastAsia="x-none"/>
              </w:rPr>
              <w:t>NRPPa</w:t>
            </w:r>
            <w:proofErr w:type="spellEnd"/>
            <w:r w:rsidRPr="009A4F4A">
              <w:rPr>
                <w:rFonts w:ascii="Times New Roman" w:eastAsia="Batang" w:hAnsi="Times New Roman"/>
                <w:lang w:val="en-GB" w:eastAsia="x-none"/>
              </w:rPr>
              <w:t xml:space="preserve"> message)</w:t>
            </w:r>
          </w:p>
          <w:p w14:paraId="68C996C7" w14:textId="77777777" w:rsidR="00B721A8" w:rsidRPr="009A4F4A" w:rsidRDefault="00B721A8" w:rsidP="00B721A8">
            <w:pPr>
              <w:widowControl w:val="0"/>
              <w:numPr>
                <w:ilvl w:val="1"/>
                <w:numId w:val="25"/>
              </w:numPr>
              <w:autoSpaceDN w:val="0"/>
              <w:rPr>
                <w:rFonts w:ascii="Times New Roman" w:eastAsia="Batang" w:hAnsi="Times New Roman"/>
                <w:lang w:val="en-GB" w:eastAsia="x-none"/>
              </w:rPr>
            </w:pPr>
            <w:r w:rsidRPr="009A4F4A">
              <w:rPr>
                <w:rFonts w:ascii="Times New Roman" w:eastAsia="Batang" w:hAnsi="Times New Roman"/>
                <w:lang w:val="en-GB" w:eastAsia="x-none"/>
              </w:rPr>
              <w:t>Note: This is transparent to the UE</w:t>
            </w:r>
          </w:p>
          <w:p w14:paraId="688C314B" w14:textId="77777777" w:rsidR="00411FCA" w:rsidRPr="009A4F4A" w:rsidRDefault="00411FCA" w:rsidP="00411FCA">
            <w:pPr>
              <w:rPr>
                <w:rFonts w:ascii="Times New Roman" w:eastAsia="Batang" w:hAnsi="Times New Roman"/>
                <w:lang w:val="en-GB" w:eastAsia="x-none"/>
              </w:rPr>
            </w:pPr>
          </w:p>
          <w:p w14:paraId="72F32795" w14:textId="77777777" w:rsidR="002E0E26" w:rsidRPr="00725F65" w:rsidRDefault="002E0E26" w:rsidP="002E0E26">
            <w:pPr>
              <w:rPr>
                <w:rFonts w:ascii="Times New Roman" w:hAnsi="Times New Roman"/>
                <w:bCs/>
                <w:lang w:eastAsia="x-none"/>
              </w:rPr>
            </w:pPr>
            <w:r w:rsidRPr="00725F65">
              <w:rPr>
                <w:rFonts w:ascii="Times New Roman" w:hAnsi="Times New Roman"/>
                <w:bCs/>
                <w:highlight w:val="green"/>
                <w:lang w:eastAsia="x-none"/>
              </w:rPr>
              <w:t>Agreement</w:t>
            </w:r>
          </w:p>
          <w:p w14:paraId="57077F04" w14:textId="77777777" w:rsidR="00411FCA" w:rsidRPr="009A4F4A" w:rsidRDefault="00411FCA" w:rsidP="00411FCA">
            <w:pPr>
              <w:rPr>
                <w:rFonts w:ascii="Times New Roman" w:eastAsia="Batang" w:hAnsi="Times New Roman"/>
                <w:lang w:val="en-GB" w:eastAsia="x-none"/>
              </w:rPr>
            </w:pPr>
            <w:proofErr w:type="spellStart"/>
            <w:r w:rsidRPr="009A4F4A">
              <w:rPr>
                <w:rFonts w:ascii="Times New Roman" w:eastAsia="Batang" w:hAnsi="Times New Roman"/>
                <w:lang w:val="en-GB" w:eastAsia="x-none"/>
              </w:rPr>
              <w:t>Preconfiguration</w:t>
            </w:r>
            <w:proofErr w:type="spellEnd"/>
            <w:r w:rsidRPr="009A4F4A">
              <w:rPr>
                <w:rFonts w:ascii="Times New Roman" w:eastAsia="Batang" w:hAnsi="Times New Roman"/>
                <w:lang w:val="en-GB" w:eastAsia="x-none"/>
              </w:rPr>
              <w:t xml:space="preserve"> of MG(s) in RRC is supported from RAN1 perspective.</w:t>
            </w:r>
          </w:p>
          <w:p w14:paraId="55A0AD85" w14:textId="77777777" w:rsidR="00411FCA" w:rsidRPr="009A4F4A" w:rsidRDefault="00411FCA" w:rsidP="00411FCA">
            <w:pPr>
              <w:widowControl w:val="0"/>
              <w:numPr>
                <w:ilvl w:val="1"/>
                <w:numId w:val="27"/>
              </w:numPr>
              <w:autoSpaceDN w:val="0"/>
              <w:rPr>
                <w:rFonts w:ascii="Times New Roman" w:eastAsia="Batang" w:hAnsi="Times New Roman"/>
                <w:lang w:val="en-GB" w:eastAsia="x-none"/>
              </w:rPr>
            </w:pPr>
            <w:r w:rsidRPr="009A4F4A">
              <w:rPr>
                <w:rFonts w:ascii="Times New Roman" w:eastAsia="Batang" w:hAnsi="Times New Roman"/>
                <w:lang w:val="en-GB" w:eastAsia="x-none"/>
              </w:rPr>
              <w:t xml:space="preserve">Each MG in the </w:t>
            </w:r>
            <w:proofErr w:type="spellStart"/>
            <w:r w:rsidRPr="009A4F4A">
              <w:rPr>
                <w:rFonts w:ascii="Times New Roman" w:eastAsia="Batang" w:hAnsi="Times New Roman"/>
                <w:lang w:val="en-GB" w:eastAsia="x-none"/>
              </w:rPr>
              <w:t>preconfiguration</w:t>
            </w:r>
            <w:proofErr w:type="spellEnd"/>
            <w:r w:rsidRPr="009A4F4A">
              <w:rPr>
                <w:rFonts w:ascii="Times New Roman" w:eastAsia="Batang" w:hAnsi="Times New Roman"/>
                <w:lang w:val="en-GB" w:eastAsia="x-none"/>
              </w:rPr>
              <w:t xml:space="preserve"> is associated with an ID</w:t>
            </w:r>
          </w:p>
          <w:p w14:paraId="102DA4D5" w14:textId="77777777" w:rsidR="00411FCA" w:rsidRPr="009A4F4A" w:rsidRDefault="00411FCA" w:rsidP="00411FCA">
            <w:pPr>
              <w:widowControl w:val="0"/>
              <w:numPr>
                <w:ilvl w:val="1"/>
                <w:numId w:val="27"/>
              </w:numPr>
              <w:autoSpaceDN w:val="0"/>
              <w:rPr>
                <w:rFonts w:ascii="Times New Roman" w:eastAsia="Batang" w:hAnsi="Times New Roman"/>
                <w:lang w:val="en-GB" w:eastAsia="x-none"/>
              </w:rPr>
            </w:pPr>
            <w:r w:rsidRPr="009A4F4A">
              <w:rPr>
                <w:rFonts w:ascii="Times New Roman" w:eastAsia="Batang" w:hAnsi="Times New Roman"/>
                <w:lang w:val="en-GB" w:eastAsia="x-none"/>
              </w:rPr>
              <w:t xml:space="preserve">The information in the UL MAC CE for MG activation request by the UE can be one ID associated </w:t>
            </w:r>
            <w:r w:rsidRPr="009A4F4A">
              <w:rPr>
                <w:rFonts w:ascii="Times New Roman" w:eastAsia="Batang" w:hAnsi="Times New Roman"/>
                <w:lang w:val="en-GB" w:eastAsia="x-none"/>
              </w:rPr>
              <w:lastRenderedPageBreak/>
              <w:t xml:space="preserve">with the </w:t>
            </w:r>
            <w:proofErr w:type="spellStart"/>
            <w:r w:rsidRPr="009A4F4A">
              <w:rPr>
                <w:rFonts w:ascii="Times New Roman" w:eastAsia="Batang" w:hAnsi="Times New Roman"/>
                <w:lang w:val="en-GB" w:eastAsia="x-none"/>
              </w:rPr>
              <w:t>preconfiguration</w:t>
            </w:r>
            <w:proofErr w:type="spellEnd"/>
            <w:r w:rsidRPr="009A4F4A">
              <w:rPr>
                <w:rFonts w:ascii="Times New Roman" w:eastAsia="Batang" w:hAnsi="Times New Roman"/>
                <w:lang w:val="en-GB" w:eastAsia="x-none"/>
              </w:rPr>
              <w:t xml:space="preserve"> of the MG</w:t>
            </w:r>
          </w:p>
          <w:p w14:paraId="15973535" w14:textId="421926DE" w:rsidR="00411FCA" w:rsidRPr="00BD2F57" w:rsidRDefault="00411FCA" w:rsidP="00411FCA">
            <w:pPr>
              <w:widowControl w:val="0"/>
              <w:autoSpaceDN w:val="0"/>
              <w:rPr>
                <w:rFonts w:ascii="Arial" w:eastAsia="Batang" w:hAnsi="Arial" w:cs="Arial"/>
                <w:lang w:val="en-GB" w:eastAsia="x-none"/>
              </w:rPr>
            </w:pPr>
            <w:r w:rsidRPr="009A4F4A">
              <w:rPr>
                <w:rFonts w:ascii="Times New Roman" w:eastAsia="Batang" w:hAnsi="Times New Roman"/>
                <w:lang w:val="en-GB" w:eastAsia="x-none"/>
              </w:rPr>
              <w:t xml:space="preserve">Send </w:t>
            </w:r>
            <w:proofErr w:type="gramStart"/>
            <w:r w:rsidRPr="009A4F4A">
              <w:rPr>
                <w:rFonts w:ascii="Times New Roman" w:eastAsia="Batang" w:hAnsi="Times New Roman"/>
                <w:lang w:val="en-GB" w:eastAsia="x-none"/>
              </w:rPr>
              <w:t>an</w:t>
            </w:r>
            <w:proofErr w:type="gramEnd"/>
            <w:r w:rsidRPr="009A4F4A">
              <w:rPr>
                <w:rFonts w:ascii="Times New Roman" w:eastAsia="Batang" w:hAnsi="Times New Roman"/>
                <w:lang w:val="en-GB" w:eastAsia="x-none"/>
              </w:rPr>
              <w:t xml:space="preserve"> LS to RAN2 and RAN3</w:t>
            </w:r>
          </w:p>
        </w:tc>
      </w:tr>
    </w:tbl>
    <w:p w14:paraId="60AD64DA" w14:textId="77777777" w:rsidR="005D61D4" w:rsidRDefault="005D61D4" w:rsidP="00B721A8">
      <w:pPr>
        <w:spacing w:beforeLines="50" w:before="120" w:after="120" w:line="260" w:lineRule="exact"/>
        <w:jc w:val="both"/>
        <w:rPr>
          <w:rFonts w:ascii="Times New Roman" w:eastAsiaTheme="minorEastAsia" w:hAnsi="Times New Roman"/>
          <w:color w:val="000000"/>
          <w:szCs w:val="20"/>
          <w:lang w:val="en-GB" w:eastAsia="zh-CN"/>
        </w:rPr>
      </w:pPr>
    </w:p>
    <w:tbl>
      <w:tblPr>
        <w:tblStyle w:val="af3"/>
        <w:tblW w:w="0" w:type="auto"/>
        <w:tblLook w:val="04A0" w:firstRow="1" w:lastRow="0" w:firstColumn="1" w:lastColumn="0" w:noHBand="0" w:noVBand="1"/>
      </w:tblPr>
      <w:tblGrid>
        <w:gridCol w:w="9060"/>
      </w:tblGrid>
      <w:tr w:rsidR="005D61D4" w14:paraId="11AA1044" w14:textId="77777777" w:rsidTr="00B6636C">
        <w:tc>
          <w:tcPr>
            <w:tcW w:w="9060" w:type="dxa"/>
          </w:tcPr>
          <w:p w14:paraId="257CDC22" w14:textId="656DD4CD" w:rsidR="008075F3" w:rsidRPr="00F44984" w:rsidRDefault="00D8467C" w:rsidP="008075F3">
            <w:pPr>
              <w:rPr>
                <w:u w:val="single"/>
              </w:rPr>
            </w:pPr>
            <w:r w:rsidRPr="00D8467C">
              <w:rPr>
                <w:u w:val="single"/>
              </w:rPr>
              <w:t>PRS processing window</w:t>
            </w:r>
          </w:p>
          <w:p w14:paraId="1EC277DB" w14:textId="77777777" w:rsidR="008075F3" w:rsidRDefault="008075F3" w:rsidP="00B6636C">
            <w:pPr>
              <w:rPr>
                <w:rFonts w:ascii="Times New Roman" w:hAnsi="Times New Roman"/>
                <w:bCs/>
                <w:highlight w:val="green"/>
                <w:lang w:eastAsia="x-none"/>
              </w:rPr>
            </w:pPr>
          </w:p>
          <w:p w14:paraId="7FB31E39" w14:textId="2B2753B1" w:rsidR="005D61D4" w:rsidRPr="00725F65" w:rsidRDefault="005D61D4" w:rsidP="00B6636C">
            <w:pPr>
              <w:rPr>
                <w:rFonts w:ascii="Times New Roman" w:hAnsi="Times New Roman"/>
                <w:bCs/>
                <w:lang w:eastAsia="x-none"/>
              </w:rPr>
            </w:pPr>
            <w:r w:rsidRPr="00725F65">
              <w:rPr>
                <w:rFonts w:ascii="Times New Roman" w:hAnsi="Times New Roman"/>
                <w:bCs/>
                <w:highlight w:val="green"/>
                <w:lang w:eastAsia="x-none"/>
              </w:rPr>
              <w:t>Agreement</w:t>
            </w:r>
          </w:p>
          <w:p w14:paraId="159B6B38" w14:textId="77777777" w:rsidR="005D61D4" w:rsidRPr="00A556A4" w:rsidRDefault="005D61D4" w:rsidP="00B6636C">
            <w:pPr>
              <w:rPr>
                <w:rFonts w:ascii="Times New Roman" w:hAnsi="Times New Roman"/>
                <w:szCs w:val="20"/>
              </w:rPr>
            </w:pPr>
            <w:r w:rsidRPr="00A556A4">
              <w:rPr>
                <w:rFonts w:ascii="Times New Roman" w:hAnsi="Times New Roman"/>
                <w:szCs w:val="20"/>
              </w:rPr>
              <w:t>The following options are supported subject to UE capability for priority handling of PRS when PRS measurement is outside MG.</w:t>
            </w:r>
          </w:p>
          <w:p w14:paraId="066CF639" w14:textId="77777777" w:rsidR="005D61D4" w:rsidRPr="00A556A4" w:rsidRDefault="005D61D4" w:rsidP="00B6636C">
            <w:pPr>
              <w:pStyle w:val="af4"/>
              <w:widowControl/>
              <w:numPr>
                <w:ilvl w:val="0"/>
                <w:numId w:val="28"/>
              </w:numPr>
              <w:overflowPunct w:val="0"/>
              <w:autoSpaceDE w:val="0"/>
              <w:autoSpaceDN w:val="0"/>
              <w:adjustRightInd w:val="0"/>
              <w:ind w:left="714" w:firstLineChars="0" w:hanging="357"/>
              <w:contextualSpacing/>
              <w:jc w:val="left"/>
              <w:rPr>
                <w:rFonts w:ascii="Times New Roman" w:hAnsi="Times New Roman"/>
                <w:sz w:val="20"/>
                <w:szCs w:val="20"/>
              </w:rPr>
            </w:pPr>
            <w:r w:rsidRPr="00A556A4">
              <w:rPr>
                <w:rFonts w:ascii="Times New Roman" w:hAnsi="Times New Roman"/>
                <w:sz w:val="20"/>
                <w:szCs w:val="20"/>
              </w:rPr>
              <w:t xml:space="preserve">Option 1: UE may </w:t>
            </w:r>
            <w:proofErr w:type="gramStart"/>
            <w:r w:rsidRPr="00A556A4">
              <w:rPr>
                <w:rFonts w:ascii="Times New Roman" w:hAnsi="Times New Roman"/>
                <w:sz w:val="20"/>
                <w:szCs w:val="20"/>
              </w:rPr>
              <w:t>indicates</w:t>
            </w:r>
            <w:proofErr w:type="gramEnd"/>
            <w:r w:rsidRPr="00A556A4">
              <w:rPr>
                <w:rFonts w:ascii="Times New Roman" w:hAnsi="Times New Roman"/>
                <w:sz w:val="20"/>
                <w:szCs w:val="20"/>
              </w:rPr>
              <w:t xml:space="preserve"> support of two priority states.</w:t>
            </w:r>
          </w:p>
          <w:p w14:paraId="1D2EA8FF" w14:textId="77777777" w:rsidR="005D61D4" w:rsidRPr="00A556A4" w:rsidRDefault="005D61D4" w:rsidP="00B6636C">
            <w:pPr>
              <w:pStyle w:val="af4"/>
              <w:widowControl/>
              <w:numPr>
                <w:ilvl w:val="1"/>
                <w:numId w:val="28"/>
              </w:numPr>
              <w:overflowPunct w:val="0"/>
              <w:autoSpaceDE w:val="0"/>
              <w:autoSpaceDN w:val="0"/>
              <w:adjustRightInd w:val="0"/>
              <w:ind w:firstLineChars="0"/>
              <w:contextualSpacing/>
              <w:jc w:val="left"/>
              <w:rPr>
                <w:rFonts w:ascii="Times New Roman" w:hAnsi="Times New Roman"/>
                <w:sz w:val="20"/>
                <w:szCs w:val="20"/>
              </w:rPr>
            </w:pPr>
            <w:r w:rsidRPr="00A556A4">
              <w:rPr>
                <w:rFonts w:ascii="Times New Roman" w:hAnsi="Times New Roman"/>
                <w:sz w:val="20"/>
                <w:szCs w:val="20"/>
              </w:rPr>
              <w:t>State 1: PRS is higher priority than all PDCCH/PDSCH/CSI-RS</w:t>
            </w:r>
          </w:p>
          <w:p w14:paraId="221612A2" w14:textId="77777777" w:rsidR="005D61D4" w:rsidRPr="00A556A4" w:rsidRDefault="005D61D4" w:rsidP="00B6636C">
            <w:pPr>
              <w:pStyle w:val="af4"/>
              <w:widowControl/>
              <w:numPr>
                <w:ilvl w:val="1"/>
                <w:numId w:val="28"/>
              </w:numPr>
              <w:overflowPunct w:val="0"/>
              <w:autoSpaceDE w:val="0"/>
              <w:autoSpaceDN w:val="0"/>
              <w:adjustRightInd w:val="0"/>
              <w:ind w:firstLineChars="0"/>
              <w:contextualSpacing/>
              <w:jc w:val="left"/>
              <w:rPr>
                <w:rFonts w:ascii="Times New Roman" w:hAnsi="Times New Roman"/>
                <w:sz w:val="20"/>
                <w:szCs w:val="20"/>
              </w:rPr>
            </w:pPr>
            <w:r w:rsidRPr="00A556A4">
              <w:rPr>
                <w:rFonts w:ascii="Times New Roman" w:hAnsi="Times New Roman"/>
                <w:sz w:val="20"/>
                <w:szCs w:val="20"/>
              </w:rPr>
              <w:t>State 2: PRS is lower priority than all PDCCH/PDSCH/CSI-RS</w:t>
            </w:r>
          </w:p>
          <w:p w14:paraId="43D59C14" w14:textId="77777777" w:rsidR="005D61D4" w:rsidRPr="00A556A4" w:rsidRDefault="005D61D4" w:rsidP="00B6636C">
            <w:pPr>
              <w:pStyle w:val="af4"/>
              <w:widowControl/>
              <w:numPr>
                <w:ilvl w:val="0"/>
                <w:numId w:val="28"/>
              </w:numPr>
              <w:overflowPunct w:val="0"/>
              <w:autoSpaceDE w:val="0"/>
              <w:autoSpaceDN w:val="0"/>
              <w:adjustRightInd w:val="0"/>
              <w:ind w:left="714" w:firstLineChars="0" w:hanging="357"/>
              <w:contextualSpacing/>
              <w:jc w:val="left"/>
              <w:rPr>
                <w:rFonts w:ascii="Times New Roman" w:hAnsi="Times New Roman"/>
                <w:sz w:val="20"/>
                <w:szCs w:val="20"/>
              </w:rPr>
            </w:pPr>
            <w:r w:rsidRPr="00A556A4">
              <w:rPr>
                <w:rFonts w:ascii="Times New Roman" w:hAnsi="Times New Roman"/>
                <w:sz w:val="20"/>
                <w:szCs w:val="20"/>
              </w:rPr>
              <w:t>Option 2: UE may indicate support of three priority states</w:t>
            </w:r>
          </w:p>
          <w:p w14:paraId="74D19330" w14:textId="77777777" w:rsidR="005D61D4" w:rsidRPr="00A556A4" w:rsidRDefault="005D61D4" w:rsidP="00B6636C">
            <w:pPr>
              <w:pStyle w:val="af4"/>
              <w:widowControl/>
              <w:numPr>
                <w:ilvl w:val="1"/>
                <w:numId w:val="28"/>
              </w:numPr>
              <w:overflowPunct w:val="0"/>
              <w:autoSpaceDE w:val="0"/>
              <w:autoSpaceDN w:val="0"/>
              <w:adjustRightInd w:val="0"/>
              <w:ind w:firstLineChars="0"/>
              <w:contextualSpacing/>
              <w:jc w:val="left"/>
              <w:rPr>
                <w:rFonts w:ascii="Times New Roman" w:hAnsi="Times New Roman"/>
                <w:sz w:val="20"/>
                <w:szCs w:val="20"/>
              </w:rPr>
            </w:pPr>
            <w:r w:rsidRPr="00A556A4">
              <w:rPr>
                <w:rFonts w:ascii="Times New Roman" w:hAnsi="Times New Roman"/>
                <w:sz w:val="20"/>
                <w:szCs w:val="20"/>
              </w:rPr>
              <w:t>State 1: PRS is higher priority than all PDCCH/PDSCH/CSI-RS</w:t>
            </w:r>
          </w:p>
          <w:p w14:paraId="2708962B" w14:textId="77777777" w:rsidR="005D61D4" w:rsidRPr="00A556A4" w:rsidRDefault="005D61D4" w:rsidP="00B6636C">
            <w:pPr>
              <w:pStyle w:val="af4"/>
              <w:widowControl/>
              <w:numPr>
                <w:ilvl w:val="1"/>
                <w:numId w:val="28"/>
              </w:numPr>
              <w:overflowPunct w:val="0"/>
              <w:autoSpaceDE w:val="0"/>
              <w:autoSpaceDN w:val="0"/>
              <w:adjustRightInd w:val="0"/>
              <w:ind w:firstLineChars="0"/>
              <w:contextualSpacing/>
              <w:jc w:val="left"/>
              <w:rPr>
                <w:rFonts w:ascii="Times New Roman" w:hAnsi="Times New Roman"/>
                <w:sz w:val="20"/>
                <w:szCs w:val="20"/>
              </w:rPr>
            </w:pPr>
            <w:r w:rsidRPr="00A556A4">
              <w:rPr>
                <w:rFonts w:ascii="Times New Roman" w:hAnsi="Times New Roman"/>
                <w:sz w:val="20"/>
                <w:szCs w:val="20"/>
              </w:rPr>
              <w:t xml:space="preserve">State 2: PRS is lower priority than PDCCH and URLLC PDSCH and higher priority than </w:t>
            </w:r>
            <w:proofErr w:type="gramStart"/>
            <w:r w:rsidRPr="00A556A4">
              <w:rPr>
                <w:rFonts w:ascii="Times New Roman" w:hAnsi="Times New Roman"/>
                <w:sz w:val="20"/>
                <w:szCs w:val="20"/>
              </w:rPr>
              <w:t>other</w:t>
            </w:r>
            <w:proofErr w:type="gramEnd"/>
            <w:r w:rsidRPr="00A556A4">
              <w:rPr>
                <w:rFonts w:ascii="Times New Roman" w:hAnsi="Times New Roman"/>
                <w:sz w:val="20"/>
                <w:szCs w:val="20"/>
              </w:rPr>
              <w:t xml:space="preserve"> PDSCH/CSI-RS</w:t>
            </w:r>
          </w:p>
          <w:p w14:paraId="0F75C1AC" w14:textId="77777777" w:rsidR="005D61D4" w:rsidRPr="00A556A4" w:rsidRDefault="005D61D4" w:rsidP="00B6636C">
            <w:pPr>
              <w:pStyle w:val="af4"/>
              <w:widowControl/>
              <w:numPr>
                <w:ilvl w:val="2"/>
                <w:numId w:val="28"/>
              </w:numPr>
              <w:overflowPunct w:val="0"/>
              <w:autoSpaceDE w:val="0"/>
              <w:autoSpaceDN w:val="0"/>
              <w:adjustRightInd w:val="0"/>
              <w:ind w:firstLineChars="0"/>
              <w:contextualSpacing/>
              <w:jc w:val="left"/>
              <w:rPr>
                <w:rFonts w:ascii="Times New Roman" w:hAnsi="Times New Roman"/>
                <w:sz w:val="20"/>
                <w:szCs w:val="20"/>
              </w:rPr>
            </w:pPr>
            <w:r w:rsidRPr="00A556A4">
              <w:rPr>
                <w:rFonts w:ascii="Times New Roman" w:hAnsi="Times New Roman"/>
                <w:sz w:val="20"/>
                <w:szCs w:val="20"/>
              </w:rPr>
              <w:t>Note: The URLLC channel corresponds a dynamically scheduled PDSCH whose PUCCH resource for carrying ACK/NAK is marked as high-priority.</w:t>
            </w:r>
          </w:p>
          <w:p w14:paraId="339392FD" w14:textId="77777777" w:rsidR="005D61D4" w:rsidRPr="00A556A4" w:rsidRDefault="005D61D4" w:rsidP="00B6636C">
            <w:pPr>
              <w:pStyle w:val="af4"/>
              <w:widowControl/>
              <w:numPr>
                <w:ilvl w:val="1"/>
                <w:numId w:val="28"/>
              </w:numPr>
              <w:overflowPunct w:val="0"/>
              <w:autoSpaceDE w:val="0"/>
              <w:autoSpaceDN w:val="0"/>
              <w:adjustRightInd w:val="0"/>
              <w:ind w:firstLineChars="0"/>
              <w:contextualSpacing/>
              <w:jc w:val="left"/>
              <w:rPr>
                <w:rFonts w:ascii="Times New Roman" w:hAnsi="Times New Roman"/>
                <w:sz w:val="20"/>
                <w:szCs w:val="20"/>
              </w:rPr>
            </w:pPr>
            <w:r w:rsidRPr="00A556A4">
              <w:rPr>
                <w:rFonts w:ascii="Times New Roman" w:hAnsi="Times New Roman"/>
                <w:sz w:val="20"/>
                <w:szCs w:val="20"/>
              </w:rPr>
              <w:t>State 3: PRS is lower priority than all PDCCH/PDSCH/CSI-RS</w:t>
            </w:r>
          </w:p>
          <w:p w14:paraId="3F7AD3E5" w14:textId="77777777" w:rsidR="005D61D4" w:rsidRPr="00A556A4" w:rsidRDefault="005D61D4" w:rsidP="00B6636C">
            <w:pPr>
              <w:pStyle w:val="af4"/>
              <w:widowControl/>
              <w:numPr>
                <w:ilvl w:val="0"/>
                <w:numId w:val="28"/>
              </w:numPr>
              <w:overflowPunct w:val="0"/>
              <w:autoSpaceDE w:val="0"/>
              <w:autoSpaceDN w:val="0"/>
              <w:adjustRightInd w:val="0"/>
              <w:ind w:left="714" w:firstLineChars="0" w:hanging="357"/>
              <w:contextualSpacing/>
              <w:jc w:val="left"/>
              <w:rPr>
                <w:rFonts w:ascii="Times New Roman" w:hAnsi="Times New Roman"/>
                <w:sz w:val="20"/>
                <w:szCs w:val="20"/>
              </w:rPr>
            </w:pPr>
            <w:r w:rsidRPr="00A556A4">
              <w:rPr>
                <w:rFonts w:ascii="Times New Roman" w:hAnsi="Times New Roman"/>
                <w:sz w:val="20"/>
                <w:szCs w:val="20"/>
              </w:rPr>
              <w:t>Option 3: UE may indicate support of single priority state</w:t>
            </w:r>
          </w:p>
          <w:p w14:paraId="661FC5D1" w14:textId="77777777" w:rsidR="005D61D4" w:rsidRPr="00A556A4" w:rsidRDefault="005D61D4" w:rsidP="00B6636C">
            <w:pPr>
              <w:pStyle w:val="af4"/>
              <w:widowControl/>
              <w:numPr>
                <w:ilvl w:val="1"/>
                <w:numId w:val="28"/>
              </w:numPr>
              <w:overflowPunct w:val="0"/>
              <w:autoSpaceDE w:val="0"/>
              <w:autoSpaceDN w:val="0"/>
              <w:adjustRightInd w:val="0"/>
              <w:ind w:firstLineChars="0"/>
              <w:contextualSpacing/>
              <w:jc w:val="left"/>
              <w:rPr>
                <w:rFonts w:ascii="Times New Roman" w:hAnsi="Times New Roman"/>
                <w:sz w:val="20"/>
                <w:szCs w:val="20"/>
              </w:rPr>
            </w:pPr>
            <w:r w:rsidRPr="00A556A4">
              <w:rPr>
                <w:rFonts w:ascii="Times New Roman" w:hAnsi="Times New Roman"/>
                <w:sz w:val="20"/>
                <w:szCs w:val="20"/>
              </w:rPr>
              <w:t>State 1: PRS is higher priority than all PDCCH/PDSCH/CSI-RS</w:t>
            </w:r>
          </w:p>
          <w:p w14:paraId="6BF4C3A8" w14:textId="77777777" w:rsidR="005D61D4" w:rsidRPr="00A556A4" w:rsidRDefault="005D61D4" w:rsidP="00B6636C">
            <w:pPr>
              <w:rPr>
                <w:rFonts w:ascii="Times New Roman" w:hAnsi="Times New Roman"/>
                <w:szCs w:val="20"/>
              </w:rPr>
            </w:pPr>
            <w:r w:rsidRPr="00A556A4">
              <w:rPr>
                <w:rFonts w:ascii="Times New Roman" w:hAnsi="Times New Roman"/>
                <w:szCs w:val="20"/>
              </w:rPr>
              <w:t>Note: SSB is a separate issue.</w:t>
            </w:r>
          </w:p>
          <w:p w14:paraId="2802F0FB" w14:textId="77777777" w:rsidR="005D61D4" w:rsidRDefault="005D61D4" w:rsidP="00B6636C">
            <w:pPr>
              <w:rPr>
                <w:rFonts w:ascii="Arial" w:eastAsia="宋体" w:hAnsi="Arial" w:cs="Arial"/>
                <w:szCs w:val="20"/>
                <w:lang w:eastAsia="zh-CN"/>
              </w:rPr>
            </w:pPr>
          </w:p>
          <w:p w14:paraId="13E384DC" w14:textId="77777777" w:rsidR="005D61D4" w:rsidRPr="00485D24" w:rsidRDefault="005D61D4" w:rsidP="00B6636C">
            <w:pPr>
              <w:rPr>
                <w:rFonts w:ascii="Times New Roman" w:hAnsi="Times New Roman"/>
                <w:bCs/>
                <w:szCs w:val="20"/>
                <w:lang w:eastAsia="x-none"/>
              </w:rPr>
            </w:pPr>
            <w:r w:rsidRPr="00485D24">
              <w:rPr>
                <w:rFonts w:ascii="Times New Roman" w:hAnsi="Times New Roman"/>
                <w:bCs/>
                <w:szCs w:val="20"/>
                <w:highlight w:val="green"/>
                <w:lang w:eastAsia="x-none"/>
              </w:rPr>
              <w:t>Agreement</w:t>
            </w:r>
          </w:p>
          <w:p w14:paraId="1A6C9DD4" w14:textId="77777777" w:rsidR="005D61D4" w:rsidRPr="00485D24" w:rsidRDefault="005D61D4" w:rsidP="00B6636C">
            <w:pPr>
              <w:rPr>
                <w:rFonts w:ascii="Times New Roman" w:hAnsi="Times New Roman"/>
                <w:szCs w:val="20"/>
                <w:lang w:eastAsia="x-none"/>
              </w:rPr>
            </w:pPr>
            <w:r w:rsidRPr="00485D24">
              <w:rPr>
                <w:rFonts w:ascii="Times New Roman" w:hAnsi="Times New Roman"/>
                <w:szCs w:val="20"/>
                <w:lang w:eastAsia="x-none"/>
              </w:rPr>
              <w:t xml:space="preserve">At least the following parameters for PRS processing window from the </w:t>
            </w:r>
            <w:proofErr w:type="spellStart"/>
            <w:r w:rsidRPr="00485D24">
              <w:rPr>
                <w:rFonts w:ascii="Times New Roman" w:hAnsi="Times New Roman"/>
                <w:szCs w:val="20"/>
                <w:lang w:eastAsia="x-none"/>
              </w:rPr>
              <w:t>gNB</w:t>
            </w:r>
            <w:proofErr w:type="spellEnd"/>
            <w:r w:rsidRPr="00485D24">
              <w:rPr>
                <w:rFonts w:ascii="Times New Roman" w:hAnsi="Times New Roman"/>
                <w:szCs w:val="20"/>
                <w:lang w:eastAsia="x-none"/>
              </w:rPr>
              <w:t xml:space="preserve"> to the UE are supported.</w:t>
            </w:r>
          </w:p>
          <w:p w14:paraId="53EF8071" w14:textId="77777777" w:rsidR="005D61D4" w:rsidRPr="00485D24" w:rsidRDefault="005D61D4" w:rsidP="00B6636C">
            <w:pPr>
              <w:pStyle w:val="af4"/>
              <w:widowControl/>
              <w:numPr>
                <w:ilvl w:val="0"/>
                <w:numId w:val="32"/>
              </w:numPr>
              <w:overflowPunct w:val="0"/>
              <w:autoSpaceDE w:val="0"/>
              <w:autoSpaceDN w:val="0"/>
              <w:adjustRightInd w:val="0"/>
              <w:ind w:firstLineChars="0"/>
              <w:contextualSpacing/>
              <w:jc w:val="left"/>
              <w:rPr>
                <w:rFonts w:ascii="Times New Roman" w:hAnsi="Times New Roman"/>
                <w:sz w:val="20"/>
                <w:szCs w:val="20"/>
                <w:lang w:eastAsia="ja-JP"/>
              </w:rPr>
            </w:pPr>
            <w:r w:rsidRPr="00485D24">
              <w:rPr>
                <w:rFonts w:ascii="Times New Roman" w:hAnsi="Times New Roman"/>
                <w:sz w:val="20"/>
                <w:szCs w:val="20"/>
              </w:rPr>
              <w:t>Starting slot</w:t>
            </w:r>
          </w:p>
          <w:p w14:paraId="261F5242" w14:textId="77777777" w:rsidR="005D61D4" w:rsidRPr="00485D24" w:rsidRDefault="005D61D4" w:rsidP="00B6636C">
            <w:pPr>
              <w:pStyle w:val="af4"/>
              <w:widowControl/>
              <w:numPr>
                <w:ilvl w:val="0"/>
                <w:numId w:val="32"/>
              </w:numPr>
              <w:overflowPunct w:val="0"/>
              <w:autoSpaceDE w:val="0"/>
              <w:autoSpaceDN w:val="0"/>
              <w:adjustRightInd w:val="0"/>
              <w:ind w:firstLineChars="0"/>
              <w:contextualSpacing/>
              <w:jc w:val="left"/>
              <w:rPr>
                <w:rFonts w:ascii="Times New Roman" w:hAnsi="Times New Roman"/>
                <w:sz w:val="20"/>
                <w:szCs w:val="20"/>
              </w:rPr>
            </w:pPr>
            <w:r w:rsidRPr="00485D24">
              <w:rPr>
                <w:rFonts w:ascii="Times New Roman" w:hAnsi="Times New Roman"/>
                <w:sz w:val="20"/>
                <w:szCs w:val="20"/>
              </w:rPr>
              <w:t>Periodicity</w:t>
            </w:r>
          </w:p>
          <w:p w14:paraId="1AA37456" w14:textId="77777777" w:rsidR="005D61D4" w:rsidRPr="00485D24" w:rsidRDefault="005D61D4" w:rsidP="00B6636C">
            <w:pPr>
              <w:pStyle w:val="af4"/>
              <w:widowControl/>
              <w:numPr>
                <w:ilvl w:val="0"/>
                <w:numId w:val="32"/>
              </w:numPr>
              <w:overflowPunct w:val="0"/>
              <w:autoSpaceDE w:val="0"/>
              <w:autoSpaceDN w:val="0"/>
              <w:adjustRightInd w:val="0"/>
              <w:ind w:firstLineChars="0"/>
              <w:contextualSpacing/>
              <w:jc w:val="left"/>
              <w:rPr>
                <w:rFonts w:ascii="Times New Roman" w:hAnsi="Times New Roman"/>
                <w:sz w:val="20"/>
                <w:szCs w:val="20"/>
              </w:rPr>
            </w:pPr>
            <w:r w:rsidRPr="00485D24">
              <w:rPr>
                <w:rFonts w:ascii="Times New Roman" w:hAnsi="Times New Roman"/>
                <w:sz w:val="20"/>
                <w:szCs w:val="20"/>
              </w:rPr>
              <w:t>Duration/length</w:t>
            </w:r>
          </w:p>
          <w:p w14:paraId="0BB2D03A" w14:textId="77777777" w:rsidR="005D61D4" w:rsidRPr="00485D24" w:rsidRDefault="005D61D4" w:rsidP="00B6636C">
            <w:pPr>
              <w:pStyle w:val="af4"/>
              <w:widowControl/>
              <w:numPr>
                <w:ilvl w:val="0"/>
                <w:numId w:val="32"/>
              </w:numPr>
              <w:overflowPunct w:val="0"/>
              <w:autoSpaceDE w:val="0"/>
              <w:autoSpaceDN w:val="0"/>
              <w:adjustRightInd w:val="0"/>
              <w:ind w:firstLineChars="0"/>
              <w:contextualSpacing/>
              <w:jc w:val="left"/>
              <w:rPr>
                <w:rFonts w:ascii="Times New Roman" w:hAnsi="Times New Roman"/>
                <w:sz w:val="20"/>
                <w:szCs w:val="20"/>
              </w:rPr>
            </w:pPr>
            <w:r w:rsidRPr="00485D24">
              <w:rPr>
                <w:rFonts w:ascii="Times New Roman" w:hAnsi="Times New Roman"/>
                <w:sz w:val="20"/>
                <w:szCs w:val="20"/>
              </w:rPr>
              <w:t>Cell and SCS information associated with the above parameters</w:t>
            </w:r>
          </w:p>
          <w:p w14:paraId="65EAF166" w14:textId="77777777" w:rsidR="005D61D4" w:rsidRPr="00485D24" w:rsidRDefault="005D61D4" w:rsidP="00B6636C">
            <w:pPr>
              <w:rPr>
                <w:rFonts w:ascii="Times New Roman" w:hAnsi="Times New Roman"/>
                <w:szCs w:val="20"/>
                <w:lang w:val="en-GB" w:eastAsia="x-none"/>
              </w:rPr>
            </w:pPr>
            <w:r w:rsidRPr="00485D24">
              <w:rPr>
                <w:rFonts w:ascii="Times New Roman" w:hAnsi="Times New Roman"/>
                <w:szCs w:val="20"/>
                <w:lang w:eastAsia="x-none"/>
              </w:rPr>
              <w:t>Discuss during the maintenance phase on the necessity of other parameters including but not limited to</w:t>
            </w:r>
          </w:p>
          <w:p w14:paraId="013BB5F8" w14:textId="77777777" w:rsidR="005D61D4" w:rsidRPr="00485D24" w:rsidRDefault="005D61D4" w:rsidP="00B6636C">
            <w:pPr>
              <w:pStyle w:val="af4"/>
              <w:widowControl/>
              <w:numPr>
                <w:ilvl w:val="0"/>
                <w:numId w:val="33"/>
              </w:numPr>
              <w:overflowPunct w:val="0"/>
              <w:autoSpaceDE w:val="0"/>
              <w:autoSpaceDN w:val="0"/>
              <w:adjustRightInd w:val="0"/>
              <w:ind w:firstLineChars="0"/>
              <w:contextualSpacing/>
              <w:jc w:val="left"/>
              <w:rPr>
                <w:rFonts w:ascii="Times New Roman" w:hAnsi="Times New Roman"/>
                <w:sz w:val="20"/>
                <w:szCs w:val="20"/>
                <w:lang w:eastAsia="ja-JP"/>
              </w:rPr>
            </w:pPr>
            <w:r w:rsidRPr="00485D24">
              <w:rPr>
                <w:rFonts w:ascii="Times New Roman" w:hAnsi="Times New Roman"/>
                <w:sz w:val="20"/>
                <w:szCs w:val="20"/>
              </w:rPr>
              <w:t>Processing type (associated with the corresponding UE capability 1A/1B/2)</w:t>
            </w:r>
          </w:p>
          <w:p w14:paraId="6AC08B63" w14:textId="77777777" w:rsidR="005D61D4" w:rsidRPr="00485D24" w:rsidRDefault="005D61D4" w:rsidP="00B6636C">
            <w:pPr>
              <w:pStyle w:val="af4"/>
              <w:widowControl/>
              <w:numPr>
                <w:ilvl w:val="0"/>
                <w:numId w:val="33"/>
              </w:numPr>
              <w:overflowPunct w:val="0"/>
              <w:autoSpaceDE w:val="0"/>
              <w:autoSpaceDN w:val="0"/>
              <w:adjustRightInd w:val="0"/>
              <w:ind w:firstLineChars="0"/>
              <w:contextualSpacing/>
              <w:jc w:val="left"/>
              <w:rPr>
                <w:rFonts w:ascii="Times New Roman" w:hAnsi="Times New Roman"/>
                <w:sz w:val="20"/>
                <w:szCs w:val="20"/>
              </w:rPr>
            </w:pPr>
            <w:r w:rsidRPr="00485D24">
              <w:rPr>
                <w:rFonts w:ascii="Times New Roman" w:hAnsi="Times New Roman"/>
                <w:sz w:val="20"/>
                <w:szCs w:val="20"/>
              </w:rPr>
              <w:t>Band/CC-ID as needed depending on each scenario on which the PRS processing window is applied</w:t>
            </w:r>
          </w:p>
          <w:p w14:paraId="77B039D1" w14:textId="77777777" w:rsidR="005D61D4" w:rsidRPr="00485D24" w:rsidRDefault="005D61D4" w:rsidP="00B6636C">
            <w:pPr>
              <w:pStyle w:val="af4"/>
              <w:widowControl/>
              <w:numPr>
                <w:ilvl w:val="0"/>
                <w:numId w:val="33"/>
              </w:numPr>
              <w:overflowPunct w:val="0"/>
              <w:autoSpaceDE w:val="0"/>
              <w:autoSpaceDN w:val="0"/>
              <w:adjustRightInd w:val="0"/>
              <w:ind w:firstLineChars="0"/>
              <w:contextualSpacing/>
              <w:jc w:val="left"/>
              <w:rPr>
                <w:rFonts w:ascii="Times New Roman" w:hAnsi="Times New Roman"/>
                <w:sz w:val="20"/>
                <w:szCs w:val="20"/>
              </w:rPr>
            </w:pPr>
            <w:r w:rsidRPr="00485D24">
              <w:rPr>
                <w:rFonts w:ascii="Times New Roman" w:hAnsi="Times New Roman"/>
                <w:sz w:val="20"/>
                <w:szCs w:val="20"/>
              </w:rPr>
              <w:t>The above cell and SCS information to determine where/when the PRS processing window is applied</w:t>
            </w:r>
          </w:p>
          <w:p w14:paraId="3EA6FEF6" w14:textId="77777777" w:rsidR="005D61D4" w:rsidRPr="00485D24" w:rsidRDefault="005D61D4" w:rsidP="00B6636C">
            <w:pPr>
              <w:rPr>
                <w:rFonts w:ascii="Times New Roman" w:hAnsi="Times New Roman"/>
                <w:szCs w:val="20"/>
                <w:lang w:val="en-GB" w:eastAsia="x-none"/>
              </w:rPr>
            </w:pPr>
            <w:r w:rsidRPr="00485D24">
              <w:rPr>
                <w:rFonts w:ascii="Times New Roman" w:hAnsi="Times New Roman"/>
                <w:szCs w:val="20"/>
                <w:lang w:eastAsia="x-none"/>
              </w:rPr>
              <w:t>Note: Indication of processing type does not suggest UE indication of multiple capabilities among (1A/1B/2) is already supported, which is a separate discussion.</w:t>
            </w:r>
          </w:p>
          <w:p w14:paraId="278FFCE9" w14:textId="77777777" w:rsidR="005D61D4" w:rsidRPr="00485D24" w:rsidRDefault="005D61D4" w:rsidP="00B6636C">
            <w:pPr>
              <w:rPr>
                <w:rFonts w:ascii="Times New Roman" w:hAnsi="Times New Roman"/>
                <w:szCs w:val="20"/>
                <w:lang w:eastAsia="x-none"/>
              </w:rPr>
            </w:pPr>
            <w:r w:rsidRPr="00485D24">
              <w:rPr>
                <w:rFonts w:ascii="Times New Roman" w:hAnsi="Times New Roman"/>
                <w:szCs w:val="20"/>
                <w:lang w:eastAsia="x-none"/>
              </w:rPr>
              <w:t>Note: Some of the parameters above may not be mandatory for a PRS processing window</w:t>
            </w:r>
          </w:p>
          <w:p w14:paraId="59E62C71" w14:textId="77777777" w:rsidR="005D61D4" w:rsidRDefault="005D61D4" w:rsidP="00B6636C">
            <w:pPr>
              <w:rPr>
                <w:rFonts w:ascii="Arial" w:eastAsia="宋体" w:hAnsi="Arial" w:cs="Arial"/>
                <w:szCs w:val="20"/>
                <w:lang w:eastAsia="zh-CN"/>
              </w:rPr>
            </w:pPr>
          </w:p>
          <w:p w14:paraId="6E43D4EC" w14:textId="77777777" w:rsidR="005D61D4" w:rsidRDefault="005D61D4" w:rsidP="00B6636C">
            <w:pPr>
              <w:rPr>
                <w:rFonts w:ascii="Times New Roman" w:hAnsi="Times New Roman"/>
                <w:szCs w:val="20"/>
                <w:lang w:eastAsia="x-none"/>
              </w:rPr>
            </w:pPr>
            <w:r>
              <w:rPr>
                <w:rFonts w:ascii="Times New Roman" w:hAnsi="Times New Roman"/>
                <w:szCs w:val="20"/>
                <w:highlight w:val="green"/>
                <w:lang w:eastAsia="x-none"/>
              </w:rPr>
              <w:t>Agreement</w:t>
            </w:r>
          </w:p>
          <w:p w14:paraId="3B4C54D3" w14:textId="77777777" w:rsidR="005D61D4" w:rsidRDefault="005D61D4" w:rsidP="00B6636C">
            <w:pPr>
              <w:spacing w:after="120"/>
              <w:rPr>
                <w:rFonts w:ascii="Arial" w:eastAsia="宋体" w:hAnsi="Arial" w:cs="Arial"/>
                <w:szCs w:val="20"/>
                <w:lang w:eastAsia="zh-CN"/>
              </w:rPr>
            </w:pPr>
            <w:r>
              <w:rPr>
                <w:rFonts w:ascii="Times New Roman" w:hAnsi="Times New Roman"/>
                <w:szCs w:val="20"/>
                <w:lang w:eastAsia="x-none"/>
              </w:rPr>
              <w:t>The priority of PRS for UE supporting two priority states and three priority states can at least be indicated in RRC.</w:t>
            </w:r>
          </w:p>
          <w:p w14:paraId="7A5EFC7D" w14:textId="77777777" w:rsidR="005D61D4" w:rsidRDefault="005D61D4" w:rsidP="00B6636C">
            <w:pPr>
              <w:rPr>
                <w:rFonts w:ascii="Times New Roman" w:hAnsi="Times New Roman"/>
                <w:szCs w:val="20"/>
                <w:lang w:eastAsia="x-none"/>
              </w:rPr>
            </w:pPr>
            <w:r>
              <w:rPr>
                <w:rFonts w:ascii="Times New Roman" w:hAnsi="Times New Roman"/>
                <w:szCs w:val="20"/>
                <w:highlight w:val="green"/>
                <w:lang w:eastAsia="x-none"/>
              </w:rPr>
              <w:t>Agreement</w:t>
            </w:r>
          </w:p>
          <w:p w14:paraId="29093F72" w14:textId="77777777" w:rsidR="005D61D4" w:rsidRDefault="005D61D4" w:rsidP="00B6636C">
            <w:pPr>
              <w:rPr>
                <w:rFonts w:ascii="Times New Roman" w:hAnsi="Times New Roman"/>
                <w:szCs w:val="20"/>
                <w:lang w:eastAsia="x-none"/>
              </w:rPr>
            </w:pPr>
            <w:r>
              <w:rPr>
                <w:rFonts w:ascii="Times New Roman" w:hAnsi="Times New Roman"/>
                <w:szCs w:val="20"/>
                <w:lang w:eastAsia="x-none"/>
              </w:rPr>
              <w:t xml:space="preserve">For capability 1A as per working assumption made in RAN1#106-e, the DL </w:t>
            </w:r>
            <w:proofErr w:type="spellStart"/>
            <w:r>
              <w:rPr>
                <w:rFonts w:ascii="Times New Roman" w:hAnsi="Times New Roman"/>
                <w:szCs w:val="20"/>
                <w:lang w:eastAsia="x-none"/>
              </w:rPr>
              <w:t>signalings</w:t>
            </w:r>
            <w:proofErr w:type="spellEnd"/>
            <w:r>
              <w:rPr>
                <w:rFonts w:ascii="Times New Roman" w:hAnsi="Times New Roman"/>
                <w:szCs w:val="20"/>
                <w:lang w:eastAsia="x-none"/>
              </w:rPr>
              <w:t>/channels in a per UE fashion (i.e. both across NR &amp; LTE) inside the PRS processing window are dropped if the DL PRS is determined to be higher priority.</w:t>
            </w:r>
          </w:p>
          <w:p w14:paraId="62D3D1F4" w14:textId="77777777" w:rsidR="005D61D4" w:rsidRDefault="005D61D4" w:rsidP="00B6636C">
            <w:pPr>
              <w:rPr>
                <w:rFonts w:ascii="Times New Roman" w:hAnsi="Times New Roman"/>
                <w:szCs w:val="20"/>
                <w:lang w:eastAsia="x-none"/>
              </w:rPr>
            </w:pPr>
            <w:r>
              <w:rPr>
                <w:rFonts w:ascii="Times New Roman" w:hAnsi="Times New Roman"/>
                <w:szCs w:val="20"/>
                <w:lang w:eastAsia="x-none"/>
              </w:rPr>
              <w:t xml:space="preserve">For capability 1B as per working assumption made in RAN1#106-e, only the DL </w:t>
            </w:r>
            <w:proofErr w:type="spellStart"/>
            <w:r>
              <w:rPr>
                <w:rFonts w:ascii="Times New Roman" w:hAnsi="Times New Roman"/>
                <w:szCs w:val="20"/>
                <w:lang w:eastAsia="x-none"/>
              </w:rPr>
              <w:t>signalings</w:t>
            </w:r>
            <w:proofErr w:type="spellEnd"/>
            <w:r>
              <w:rPr>
                <w:rFonts w:ascii="Times New Roman" w:hAnsi="Times New Roman"/>
                <w:szCs w:val="20"/>
                <w:lang w:eastAsia="x-none"/>
              </w:rPr>
              <w:t>/channels from a certain band inside the PRS processing window are dropped if the DL PRS is determined to be higher priority.</w:t>
            </w:r>
          </w:p>
          <w:p w14:paraId="732A59CD" w14:textId="77777777" w:rsidR="005D61D4" w:rsidRDefault="005D61D4" w:rsidP="00B6636C">
            <w:pPr>
              <w:rPr>
                <w:rFonts w:ascii="Times New Roman" w:hAnsi="Times New Roman"/>
                <w:szCs w:val="20"/>
                <w:lang w:eastAsia="x-none"/>
              </w:rPr>
            </w:pPr>
          </w:p>
          <w:tbl>
            <w:tblPr>
              <w:tblW w:w="0" w:type="auto"/>
              <w:tblInd w:w="534" w:type="dxa"/>
              <w:tblCellMar>
                <w:left w:w="0" w:type="dxa"/>
                <w:right w:w="0" w:type="dxa"/>
              </w:tblCellMar>
              <w:tblLook w:val="04A0" w:firstRow="1" w:lastRow="0" w:firstColumn="1" w:lastColumn="0" w:noHBand="0" w:noVBand="1"/>
            </w:tblPr>
            <w:tblGrid>
              <w:gridCol w:w="8290"/>
            </w:tblGrid>
            <w:tr w:rsidR="005D61D4" w14:paraId="56EB0EBE" w14:textId="77777777" w:rsidTr="00B6636C">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C3F759" w14:textId="77777777" w:rsidR="005D61D4" w:rsidRDefault="005D61D4" w:rsidP="00B6636C">
                  <w:pPr>
                    <w:rPr>
                      <w:rFonts w:ascii="Arial" w:hAnsi="Arial" w:cs="Arial"/>
                      <w:sz w:val="16"/>
                      <w:szCs w:val="16"/>
                      <w:lang w:eastAsia="x-none"/>
                    </w:rPr>
                  </w:pPr>
                  <w:r>
                    <w:rPr>
                      <w:rFonts w:ascii="Arial" w:hAnsi="Arial" w:cs="Arial"/>
                      <w:sz w:val="16"/>
                      <w:szCs w:val="16"/>
                      <w:highlight w:val="darkYellow"/>
                      <w:lang w:eastAsia="x-none"/>
                    </w:rPr>
                    <w:t>Working assumption</w:t>
                  </w:r>
                  <w:r>
                    <w:rPr>
                      <w:rFonts w:ascii="Arial" w:hAnsi="Arial" w:cs="Arial"/>
                      <w:sz w:val="16"/>
                      <w:szCs w:val="16"/>
                      <w:lang w:eastAsia="x-none"/>
                    </w:rPr>
                    <w:t>:</w:t>
                  </w:r>
                </w:p>
                <w:p w14:paraId="0AF4DE23" w14:textId="77777777" w:rsidR="005D61D4" w:rsidRDefault="005D61D4" w:rsidP="00B6636C">
                  <w:pPr>
                    <w:rPr>
                      <w:rFonts w:ascii="Arial" w:hAnsi="Arial" w:cs="Arial"/>
                      <w:sz w:val="16"/>
                      <w:szCs w:val="16"/>
                      <w:lang w:eastAsia="x-none"/>
                    </w:rPr>
                  </w:pPr>
                  <w:r>
                    <w:rPr>
                      <w:rFonts w:ascii="Arial" w:hAnsi="Arial" w:cs="Arial"/>
                      <w:sz w:val="16"/>
                      <w:szCs w:val="16"/>
                      <w:lang w:eastAsia="x-none"/>
                    </w:rPr>
                    <w:t>Subject to UE capability, support PRS measurement outside the MG, within a PRS processing window, and UE measurement inside the active DL BWP with PRS having the same numerology as the active DL BWP.</w:t>
                  </w:r>
                </w:p>
                <w:p w14:paraId="6EFA9F28" w14:textId="77777777" w:rsidR="005D61D4" w:rsidRDefault="005D61D4" w:rsidP="00B6636C">
                  <w:pPr>
                    <w:numPr>
                      <w:ilvl w:val="0"/>
                      <w:numId w:val="29"/>
                    </w:numPr>
                    <w:rPr>
                      <w:rFonts w:ascii="Arial" w:hAnsi="Arial" w:cs="Arial"/>
                      <w:sz w:val="16"/>
                      <w:szCs w:val="16"/>
                      <w:lang w:eastAsia="x-none"/>
                    </w:rPr>
                  </w:pPr>
                  <w:r>
                    <w:rPr>
                      <w:rFonts w:ascii="Arial" w:hAnsi="Arial" w:cs="Arial"/>
                      <w:sz w:val="16"/>
                      <w:szCs w:val="16"/>
                      <w:lang w:eastAsia="x-none"/>
                    </w:rPr>
                    <w:t xml:space="preserve">Inside the PRS processing window, subject to the UE determining that DL PRS to be higher priority, support the following UE capabilities: </w:t>
                  </w:r>
                </w:p>
                <w:p w14:paraId="1FB8B573" w14:textId="77777777" w:rsidR="005D61D4" w:rsidRDefault="005D61D4" w:rsidP="00B6636C">
                  <w:pPr>
                    <w:numPr>
                      <w:ilvl w:val="1"/>
                      <w:numId w:val="29"/>
                    </w:numPr>
                    <w:rPr>
                      <w:rFonts w:ascii="Arial" w:hAnsi="Arial" w:cs="Arial"/>
                      <w:sz w:val="16"/>
                      <w:szCs w:val="16"/>
                      <w:lang w:eastAsia="x-none"/>
                    </w:rPr>
                  </w:pPr>
                  <w:r>
                    <w:rPr>
                      <w:rFonts w:ascii="Arial" w:hAnsi="Arial" w:cs="Arial"/>
                      <w:sz w:val="16"/>
                      <w:szCs w:val="16"/>
                      <w:lang w:eastAsia="x-none"/>
                    </w:rPr>
                    <w:t xml:space="preserve">Capability 1: PRS prioritization over all other DL signals/channels in all symbols inside the window. </w:t>
                  </w:r>
                </w:p>
                <w:p w14:paraId="0C15B042" w14:textId="77777777" w:rsidR="005D61D4" w:rsidRDefault="005D61D4" w:rsidP="00B6636C">
                  <w:pPr>
                    <w:numPr>
                      <w:ilvl w:val="2"/>
                      <w:numId w:val="29"/>
                    </w:numPr>
                    <w:rPr>
                      <w:rFonts w:ascii="Arial" w:hAnsi="Arial" w:cs="Arial"/>
                      <w:sz w:val="16"/>
                      <w:szCs w:val="16"/>
                      <w:lang w:eastAsia="x-none"/>
                    </w:rPr>
                  </w:pPr>
                  <w:r>
                    <w:rPr>
                      <w:rFonts w:ascii="Arial" w:hAnsi="Arial" w:cs="Arial"/>
                      <w:sz w:val="16"/>
                      <w:szCs w:val="16"/>
                      <w:lang w:eastAsia="x-none"/>
                    </w:rPr>
                    <w:t xml:space="preserve">Cap. 1A: The DL signals/channels from all DL CCs (per UE) are affected. </w:t>
                  </w:r>
                </w:p>
                <w:p w14:paraId="37177F49" w14:textId="77777777" w:rsidR="005D61D4" w:rsidRDefault="005D61D4" w:rsidP="00B6636C">
                  <w:pPr>
                    <w:numPr>
                      <w:ilvl w:val="2"/>
                      <w:numId w:val="29"/>
                    </w:numPr>
                    <w:rPr>
                      <w:rFonts w:ascii="Arial" w:hAnsi="Arial" w:cs="Arial"/>
                      <w:sz w:val="16"/>
                      <w:szCs w:val="16"/>
                      <w:lang w:eastAsia="x-none"/>
                    </w:rPr>
                  </w:pPr>
                  <w:r>
                    <w:rPr>
                      <w:rFonts w:ascii="Arial" w:hAnsi="Arial" w:cs="Arial"/>
                      <w:sz w:val="16"/>
                      <w:szCs w:val="16"/>
                      <w:lang w:eastAsia="x-none"/>
                    </w:rPr>
                    <w:t xml:space="preserve">Cap. 1B: Only the DL signals/channels from a certain band/CC are affected. </w:t>
                  </w:r>
                </w:p>
                <w:p w14:paraId="1B7AECE9" w14:textId="77777777" w:rsidR="005D61D4" w:rsidRDefault="005D61D4" w:rsidP="00B6636C">
                  <w:pPr>
                    <w:numPr>
                      <w:ilvl w:val="3"/>
                      <w:numId w:val="29"/>
                    </w:numPr>
                    <w:rPr>
                      <w:rFonts w:ascii="Arial" w:hAnsi="Arial" w:cs="Arial"/>
                      <w:sz w:val="16"/>
                      <w:szCs w:val="16"/>
                      <w:lang w:eastAsia="x-none"/>
                    </w:rPr>
                  </w:pPr>
                  <w:r>
                    <w:rPr>
                      <w:rFonts w:ascii="Arial" w:hAnsi="Arial" w:cs="Arial"/>
                      <w:sz w:val="16"/>
                      <w:szCs w:val="16"/>
                      <w:lang w:eastAsia="x-none"/>
                    </w:rPr>
                    <w:t>FFS: band or CC</w:t>
                  </w:r>
                </w:p>
                <w:p w14:paraId="55DF74DE" w14:textId="77777777" w:rsidR="005D61D4" w:rsidRDefault="005D61D4" w:rsidP="00B6636C">
                  <w:pPr>
                    <w:numPr>
                      <w:ilvl w:val="1"/>
                      <w:numId w:val="29"/>
                    </w:numPr>
                    <w:rPr>
                      <w:rFonts w:ascii="Arial" w:hAnsi="Arial" w:cs="Arial"/>
                      <w:sz w:val="16"/>
                      <w:szCs w:val="16"/>
                      <w:lang w:eastAsia="x-none"/>
                    </w:rPr>
                  </w:pPr>
                  <w:r>
                    <w:rPr>
                      <w:rFonts w:ascii="Arial" w:hAnsi="Arial" w:cs="Arial"/>
                      <w:sz w:val="16"/>
                      <w:szCs w:val="16"/>
                      <w:lang w:eastAsia="x-none"/>
                    </w:rPr>
                    <w:t xml:space="preserve">Capability 2: PRS prioritization over other DL signals/channels only in the PRS symbols inside the window </w:t>
                  </w:r>
                </w:p>
                <w:p w14:paraId="78935AC3" w14:textId="77777777" w:rsidR="005D61D4" w:rsidRDefault="005D61D4" w:rsidP="00B6636C">
                  <w:pPr>
                    <w:numPr>
                      <w:ilvl w:val="1"/>
                      <w:numId w:val="29"/>
                    </w:numPr>
                    <w:rPr>
                      <w:rFonts w:ascii="Arial" w:hAnsi="Arial" w:cs="Arial"/>
                      <w:sz w:val="16"/>
                      <w:szCs w:val="16"/>
                      <w:lang w:eastAsia="x-none"/>
                    </w:rPr>
                  </w:pPr>
                  <w:r>
                    <w:rPr>
                      <w:rFonts w:ascii="Arial" w:hAnsi="Arial" w:cs="Arial"/>
                      <w:sz w:val="16"/>
                      <w:szCs w:val="16"/>
                      <w:lang w:eastAsia="x-none"/>
                    </w:rPr>
                    <w:t xml:space="preserve">A UE shall be able to declare a PRS processing capability outside MG. </w:t>
                  </w:r>
                </w:p>
                <w:p w14:paraId="480DDD2E" w14:textId="77777777" w:rsidR="005D61D4" w:rsidRDefault="005D61D4" w:rsidP="00B6636C">
                  <w:pPr>
                    <w:numPr>
                      <w:ilvl w:val="2"/>
                      <w:numId w:val="29"/>
                    </w:numPr>
                    <w:rPr>
                      <w:rFonts w:ascii="Arial" w:hAnsi="Arial" w:cs="Arial"/>
                      <w:sz w:val="16"/>
                      <w:szCs w:val="16"/>
                      <w:lang w:eastAsia="x-none"/>
                    </w:rPr>
                  </w:pPr>
                  <w:r>
                    <w:rPr>
                      <w:rFonts w:ascii="Arial" w:hAnsi="Arial" w:cs="Arial"/>
                      <w:sz w:val="16"/>
                      <w:szCs w:val="16"/>
                      <w:lang w:eastAsia="x-none"/>
                    </w:rPr>
                    <w:t xml:space="preserve">FFS: Details of capability </w:t>
                  </w:r>
                  <w:proofErr w:type="spellStart"/>
                  <w:r>
                    <w:rPr>
                      <w:rFonts w:ascii="Arial" w:hAnsi="Arial" w:cs="Arial"/>
                      <w:sz w:val="16"/>
                      <w:szCs w:val="16"/>
                      <w:lang w:eastAsia="x-none"/>
                    </w:rPr>
                    <w:t>signalling</w:t>
                  </w:r>
                  <w:proofErr w:type="spellEnd"/>
                  <w:r>
                    <w:rPr>
                      <w:rFonts w:ascii="Arial" w:hAnsi="Arial" w:cs="Arial"/>
                      <w:sz w:val="16"/>
                      <w:szCs w:val="16"/>
                      <w:lang w:eastAsia="x-none"/>
                    </w:rPr>
                    <w:t xml:space="preserve"> (e.g., per UE or per band, etc.)</w:t>
                  </w:r>
                </w:p>
              </w:tc>
            </w:tr>
          </w:tbl>
          <w:p w14:paraId="12A1717B" w14:textId="77777777" w:rsidR="005D61D4" w:rsidRDefault="005D61D4" w:rsidP="00B6636C">
            <w:pPr>
              <w:rPr>
                <w:rFonts w:ascii="Times" w:eastAsia="Batang" w:hAnsi="Times"/>
                <w:lang w:val="en-GB" w:eastAsia="x-none"/>
              </w:rPr>
            </w:pPr>
          </w:p>
          <w:p w14:paraId="568B4915" w14:textId="77777777" w:rsidR="005D61D4" w:rsidRPr="00A556A4" w:rsidRDefault="005D61D4" w:rsidP="00B6636C">
            <w:pPr>
              <w:rPr>
                <w:rFonts w:ascii="Times New Roman" w:hAnsi="Times New Roman"/>
                <w:bCs/>
                <w:szCs w:val="20"/>
                <w:lang w:eastAsia="x-none"/>
              </w:rPr>
            </w:pPr>
            <w:r w:rsidRPr="00A556A4">
              <w:rPr>
                <w:rFonts w:ascii="Times New Roman" w:hAnsi="Times New Roman"/>
                <w:bCs/>
                <w:szCs w:val="20"/>
                <w:highlight w:val="green"/>
                <w:lang w:eastAsia="x-none"/>
              </w:rPr>
              <w:lastRenderedPageBreak/>
              <w:t>Agreement</w:t>
            </w:r>
          </w:p>
          <w:p w14:paraId="387F9CD2" w14:textId="77777777" w:rsidR="005D61D4" w:rsidRPr="00A556A4" w:rsidRDefault="005D61D4" w:rsidP="00B6636C">
            <w:pPr>
              <w:rPr>
                <w:rFonts w:ascii="Times New Roman" w:hAnsi="Times New Roman"/>
                <w:szCs w:val="20"/>
                <w:lang w:eastAsia="x-none"/>
              </w:rPr>
            </w:pPr>
            <w:r w:rsidRPr="00A556A4">
              <w:rPr>
                <w:rFonts w:ascii="Times New Roman" w:hAnsi="Times New Roman"/>
                <w:szCs w:val="20"/>
                <w:lang w:eastAsia="x-none"/>
              </w:rPr>
              <w:t xml:space="preserve">PRS processing window request to the </w:t>
            </w:r>
            <w:proofErr w:type="spellStart"/>
            <w:r w:rsidRPr="00A556A4">
              <w:rPr>
                <w:rFonts w:ascii="Times New Roman" w:hAnsi="Times New Roman"/>
                <w:szCs w:val="20"/>
                <w:lang w:eastAsia="x-none"/>
              </w:rPr>
              <w:t>gNB</w:t>
            </w:r>
            <w:proofErr w:type="spellEnd"/>
            <w:r w:rsidRPr="00A556A4">
              <w:rPr>
                <w:rFonts w:ascii="Times New Roman" w:hAnsi="Times New Roman"/>
                <w:szCs w:val="20"/>
                <w:lang w:eastAsia="x-none"/>
              </w:rPr>
              <w:t xml:space="preserve"> by the LMF is supported from RAN1 perspective.</w:t>
            </w:r>
          </w:p>
          <w:p w14:paraId="12AFF73D" w14:textId="77777777" w:rsidR="005D61D4" w:rsidRPr="00A556A4" w:rsidRDefault="005D61D4" w:rsidP="00B6636C">
            <w:pPr>
              <w:pStyle w:val="af4"/>
              <w:widowControl/>
              <w:numPr>
                <w:ilvl w:val="0"/>
                <w:numId w:val="30"/>
              </w:numPr>
              <w:overflowPunct w:val="0"/>
              <w:autoSpaceDE w:val="0"/>
              <w:autoSpaceDN w:val="0"/>
              <w:adjustRightInd w:val="0"/>
              <w:spacing w:after="180"/>
              <w:ind w:firstLineChars="0"/>
              <w:contextualSpacing/>
              <w:jc w:val="left"/>
              <w:rPr>
                <w:rFonts w:ascii="Times New Roman" w:hAnsi="Times New Roman"/>
                <w:sz w:val="20"/>
                <w:szCs w:val="20"/>
                <w:lang w:eastAsia="ja-JP"/>
              </w:rPr>
            </w:pPr>
            <w:r w:rsidRPr="00A556A4">
              <w:rPr>
                <w:rFonts w:ascii="Times New Roman" w:hAnsi="Times New Roman"/>
                <w:sz w:val="20"/>
                <w:szCs w:val="20"/>
              </w:rPr>
              <w:t xml:space="preserve">It is up to RAN3 to design the necessary information to be transferred in the </w:t>
            </w:r>
            <w:proofErr w:type="spellStart"/>
            <w:r w:rsidRPr="00A556A4">
              <w:rPr>
                <w:rFonts w:ascii="Times New Roman" w:hAnsi="Times New Roman"/>
                <w:sz w:val="20"/>
                <w:szCs w:val="20"/>
              </w:rPr>
              <w:t>NRPPa</w:t>
            </w:r>
            <w:proofErr w:type="spellEnd"/>
            <w:r w:rsidRPr="00A556A4">
              <w:rPr>
                <w:rFonts w:ascii="Times New Roman" w:hAnsi="Times New Roman"/>
                <w:sz w:val="20"/>
                <w:szCs w:val="20"/>
              </w:rPr>
              <w:t xml:space="preserve"> message.</w:t>
            </w:r>
          </w:p>
          <w:p w14:paraId="03AC9590" w14:textId="77777777" w:rsidR="005D61D4" w:rsidRPr="00A556A4" w:rsidRDefault="005D61D4" w:rsidP="00B6636C">
            <w:pPr>
              <w:pStyle w:val="af4"/>
              <w:widowControl/>
              <w:numPr>
                <w:ilvl w:val="0"/>
                <w:numId w:val="30"/>
              </w:numPr>
              <w:overflowPunct w:val="0"/>
              <w:autoSpaceDE w:val="0"/>
              <w:autoSpaceDN w:val="0"/>
              <w:adjustRightInd w:val="0"/>
              <w:spacing w:after="180"/>
              <w:ind w:firstLineChars="0"/>
              <w:contextualSpacing/>
              <w:jc w:val="left"/>
              <w:rPr>
                <w:rFonts w:ascii="Times New Roman" w:hAnsi="Times New Roman"/>
                <w:sz w:val="20"/>
                <w:szCs w:val="20"/>
              </w:rPr>
            </w:pPr>
            <w:r w:rsidRPr="00A556A4">
              <w:rPr>
                <w:rFonts w:ascii="Times New Roman" w:hAnsi="Times New Roman"/>
                <w:sz w:val="20"/>
                <w:szCs w:val="20"/>
              </w:rPr>
              <w:t xml:space="preserve">Note: It is up to </w:t>
            </w:r>
            <w:proofErr w:type="spellStart"/>
            <w:r w:rsidRPr="00A556A4">
              <w:rPr>
                <w:rFonts w:ascii="Times New Roman" w:hAnsi="Times New Roman"/>
                <w:sz w:val="20"/>
                <w:szCs w:val="20"/>
              </w:rPr>
              <w:t>gNB</w:t>
            </w:r>
            <w:proofErr w:type="spellEnd"/>
            <w:r w:rsidRPr="00A556A4">
              <w:rPr>
                <w:rFonts w:ascii="Times New Roman" w:hAnsi="Times New Roman"/>
                <w:sz w:val="20"/>
                <w:szCs w:val="20"/>
              </w:rPr>
              <w:t xml:space="preserve"> to determine the usage of measurement gap or PRS processing window</w:t>
            </w:r>
          </w:p>
          <w:p w14:paraId="0EF263D9" w14:textId="77777777" w:rsidR="005D61D4" w:rsidRPr="00A556A4" w:rsidRDefault="005D61D4" w:rsidP="00B6636C">
            <w:pPr>
              <w:pStyle w:val="af4"/>
              <w:widowControl/>
              <w:numPr>
                <w:ilvl w:val="0"/>
                <w:numId w:val="30"/>
              </w:numPr>
              <w:overflowPunct w:val="0"/>
              <w:autoSpaceDE w:val="0"/>
              <w:autoSpaceDN w:val="0"/>
              <w:adjustRightInd w:val="0"/>
              <w:spacing w:after="180"/>
              <w:ind w:firstLineChars="0"/>
              <w:contextualSpacing/>
              <w:jc w:val="left"/>
              <w:rPr>
                <w:rFonts w:ascii="Times New Roman" w:hAnsi="Times New Roman"/>
                <w:sz w:val="20"/>
                <w:szCs w:val="20"/>
              </w:rPr>
            </w:pPr>
            <w:r w:rsidRPr="00A556A4">
              <w:rPr>
                <w:rFonts w:ascii="Times New Roman" w:hAnsi="Times New Roman"/>
                <w:sz w:val="20"/>
                <w:szCs w:val="20"/>
              </w:rPr>
              <w:t>Include it in the LS to RAN2 and RAN3.</w:t>
            </w:r>
          </w:p>
          <w:p w14:paraId="03ED2798" w14:textId="77777777" w:rsidR="005D61D4" w:rsidRPr="00A556A4" w:rsidRDefault="005D61D4" w:rsidP="00B6636C">
            <w:pPr>
              <w:rPr>
                <w:rFonts w:ascii="Times New Roman" w:hAnsi="Times New Roman"/>
                <w:bCs/>
                <w:szCs w:val="20"/>
                <w:lang w:val="en-GB" w:eastAsia="x-none"/>
              </w:rPr>
            </w:pPr>
            <w:r w:rsidRPr="00A556A4">
              <w:rPr>
                <w:rFonts w:ascii="Times New Roman" w:hAnsi="Times New Roman"/>
                <w:bCs/>
                <w:szCs w:val="20"/>
                <w:highlight w:val="green"/>
                <w:lang w:eastAsia="x-none"/>
              </w:rPr>
              <w:t>Agreement</w:t>
            </w:r>
          </w:p>
          <w:p w14:paraId="3C14A8B1" w14:textId="77777777" w:rsidR="005D61D4" w:rsidRPr="00A556A4" w:rsidRDefault="005D61D4" w:rsidP="00B6636C">
            <w:pPr>
              <w:rPr>
                <w:rFonts w:ascii="Times New Roman" w:hAnsi="Times New Roman"/>
                <w:szCs w:val="20"/>
                <w:lang w:eastAsia="x-none"/>
              </w:rPr>
            </w:pPr>
            <w:r w:rsidRPr="00A556A4">
              <w:rPr>
                <w:rFonts w:ascii="Times New Roman" w:hAnsi="Times New Roman"/>
                <w:szCs w:val="20"/>
                <w:lang w:eastAsia="x-none"/>
              </w:rPr>
              <w:t>For PRS processing window configuration and indication, at least the following mechanism is supported</w:t>
            </w:r>
          </w:p>
          <w:p w14:paraId="7F986A29" w14:textId="77777777" w:rsidR="005D61D4" w:rsidRPr="00A556A4" w:rsidRDefault="005D61D4" w:rsidP="00B6636C">
            <w:pPr>
              <w:pStyle w:val="af4"/>
              <w:widowControl/>
              <w:numPr>
                <w:ilvl w:val="0"/>
                <w:numId w:val="31"/>
              </w:numPr>
              <w:overflowPunct w:val="0"/>
              <w:autoSpaceDE w:val="0"/>
              <w:autoSpaceDN w:val="0"/>
              <w:adjustRightInd w:val="0"/>
              <w:ind w:left="714" w:firstLineChars="0" w:hanging="357"/>
              <w:contextualSpacing/>
              <w:jc w:val="left"/>
              <w:rPr>
                <w:rFonts w:ascii="Times New Roman" w:hAnsi="Times New Roman"/>
                <w:sz w:val="20"/>
                <w:szCs w:val="20"/>
                <w:lang w:eastAsia="ja-JP"/>
              </w:rPr>
            </w:pPr>
            <w:r w:rsidRPr="00A556A4">
              <w:rPr>
                <w:rFonts w:ascii="Times New Roman" w:hAnsi="Times New Roman"/>
                <w:sz w:val="20"/>
                <w:szCs w:val="20"/>
              </w:rPr>
              <w:t>RRC (pre-)configuration for PRS processing window configuration and DL MAC CE activation for PRS processing window, respectively.</w:t>
            </w:r>
          </w:p>
          <w:p w14:paraId="152D9B43" w14:textId="77777777" w:rsidR="005D61D4" w:rsidRPr="00A556A4" w:rsidRDefault="005D61D4" w:rsidP="00B6636C">
            <w:pPr>
              <w:rPr>
                <w:rFonts w:ascii="Arial" w:eastAsia="宋体" w:hAnsi="Arial" w:cs="Arial"/>
                <w:szCs w:val="20"/>
                <w:lang w:val="en-GB" w:eastAsia="zh-CN"/>
              </w:rPr>
            </w:pPr>
            <w:r w:rsidRPr="00A556A4">
              <w:rPr>
                <w:rFonts w:ascii="Times New Roman" w:hAnsi="Times New Roman"/>
                <w:szCs w:val="20"/>
                <w:lang w:eastAsia="x-none"/>
              </w:rPr>
              <w:t>Include it in the LS to RAN2 and request RAN2 to decide whether DL MAC CE is feasible for this indication.</w:t>
            </w:r>
          </w:p>
        </w:tc>
      </w:tr>
    </w:tbl>
    <w:p w14:paraId="1C53054B" w14:textId="0FC35846" w:rsidR="00F71247" w:rsidRDefault="008A777A" w:rsidP="00B721A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lastRenderedPageBreak/>
        <w:t>The</w:t>
      </w:r>
      <w:r w:rsidR="00F71247">
        <w:rPr>
          <w:rFonts w:ascii="Times New Roman" w:hAnsi="Times New Roman"/>
          <w:szCs w:val="20"/>
        </w:rPr>
        <w:t xml:space="preserve"> overall procedures </w:t>
      </w:r>
      <w:r w:rsidR="00E55A9F">
        <w:rPr>
          <w:rFonts w:ascii="Times New Roman" w:hAnsi="Times New Roman"/>
          <w:szCs w:val="20"/>
        </w:rPr>
        <w:t>were captured in</w:t>
      </w:r>
      <w:r w:rsidR="005B5AAA">
        <w:rPr>
          <w:rFonts w:ascii="Times New Roman" w:hAnsi="Times New Roman"/>
          <w:szCs w:val="20"/>
        </w:rPr>
        <w:t xml:space="preserve"> [4]</w:t>
      </w:r>
      <w:r w:rsidR="00E55A9F">
        <w:rPr>
          <w:rFonts w:ascii="Times New Roman" w:hAnsi="Times New Roman"/>
          <w:szCs w:val="20"/>
        </w:rPr>
        <w:t xml:space="preserve"> </w:t>
      </w:r>
      <w:r w:rsidR="005B5AAA">
        <w:rPr>
          <w:rFonts w:ascii="Times New Roman" w:hAnsi="Times New Roman"/>
          <w:szCs w:val="20"/>
        </w:rPr>
        <w:t>while</w:t>
      </w:r>
      <w:r w:rsidR="00F71247">
        <w:rPr>
          <w:rFonts w:ascii="Times New Roman" w:hAnsi="Times New Roman"/>
          <w:szCs w:val="20"/>
        </w:rPr>
        <w:t xml:space="preserve"> not concluded</w:t>
      </w:r>
      <w:r w:rsidR="00604FCB">
        <w:rPr>
          <w:rFonts w:ascii="Times New Roman" w:hAnsi="Times New Roman"/>
          <w:szCs w:val="20"/>
        </w:rPr>
        <w:t>,</w:t>
      </w:r>
      <w:r w:rsidR="0050260B">
        <w:rPr>
          <w:rFonts w:ascii="Times New Roman" w:hAnsi="Times New Roman"/>
          <w:szCs w:val="20"/>
        </w:rPr>
        <w:t xml:space="preserve"> and there remain some open issues:</w:t>
      </w:r>
    </w:p>
    <w:p w14:paraId="392A8961" w14:textId="79D6F19D" w:rsidR="00C611D4" w:rsidRPr="00C611D4" w:rsidRDefault="00173873" w:rsidP="00B721A8">
      <w:pPr>
        <w:spacing w:beforeLines="50" w:before="120" w:after="120" w:line="260" w:lineRule="exact"/>
        <w:jc w:val="both"/>
        <w:rPr>
          <w:rFonts w:ascii="Times New Roman" w:eastAsiaTheme="minorEastAsia" w:hAnsi="Times New Roman"/>
          <w:color w:val="000000"/>
          <w:szCs w:val="20"/>
          <w:u w:val="single"/>
          <w:lang w:val="en-GB" w:eastAsia="zh-CN"/>
        </w:rPr>
      </w:pPr>
      <w:r>
        <w:rPr>
          <w:rFonts w:ascii="Times New Roman" w:eastAsiaTheme="minorEastAsia" w:hAnsi="Times New Roman"/>
          <w:color w:val="000000"/>
          <w:szCs w:val="20"/>
          <w:u w:val="single"/>
          <w:lang w:val="en-GB" w:eastAsia="zh-CN"/>
        </w:rPr>
        <w:t>H</w:t>
      </w:r>
      <w:r w:rsidR="00B721A8" w:rsidRPr="00C611D4">
        <w:rPr>
          <w:rFonts w:ascii="Times New Roman" w:eastAsiaTheme="minorEastAsia" w:hAnsi="Times New Roman"/>
          <w:color w:val="000000"/>
          <w:szCs w:val="20"/>
          <w:u w:val="single"/>
          <w:lang w:val="en-GB" w:eastAsia="zh-CN"/>
        </w:rPr>
        <w:t>ow</w:t>
      </w:r>
      <w:r w:rsidR="006553AE">
        <w:rPr>
          <w:rFonts w:ascii="Times New Roman" w:eastAsiaTheme="minorEastAsia" w:hAnsi="Times New Roman"/>
          <w:color w:val="000000"/>
          <w:szCs w:val="20"/>
          <w:u w:val="single"/>
          <w:lang w:val="en-GB" w:eastAsia="zh-CN"/>
        </w:rPr>
        <w:t xml:space="preserve"> does</w:t>
      </w:r>
      <w:r w:rsidR="00B721A8" w:rsidRPr="00C611D4">
        <w:rPr>
          <w:rFonts w:ascii="Times New Roman" w:eastAsiaTheme="minorEastAsia" w:hAnsi="Times New Roman"/>
          <w:color w:val="000000"/>
          <w:szCs w:val="20"/>
          <w:u w:val="single"/>
          <w:lang w:val="en-GB" w:eastAsia="zh-CN"/>
        </w:rPr>
        <w:t xml:space="preserve"> the </w:t>
      </w:r>
      <w:proofErr w:type="spellStart"/>
      <w:r w:rsidR="00B721A8" w:rsidRPr="00C611D4">
        <w:rPr>
          <w:rFonts w:ascii="Times New Roman" w:eastAsiaTheme="minorEastAsia" w:hAnsi="Times New Roman"/>
          <w:color w:val="000000"/>
          <w:szCs w:val="20"/>
          <w:u w:val="single"/>
          <w:lang w:val="en-GB" w:eastAsia="zh-CN"/>
        </w:rPr>
        <w:t>gNB</w:t>
      </w:r>
      <w:proofErr w:type="spellEnd"/>
      <w:r w:rsidR="00B721A8" w:rsidRPr="00C611D4">
        <w:rPr>
          <w:rFonts w:ascii="Times New Roman" w:eastAsiaTheme="minorEastAsia" w:hAnsi="Times New Roman"/>
          <w:color w:val="000000"/>
          <w:szCs w:val="20"/>
          <w:u w:val="single"/>
          <w:lang w:val="en-GB" w:eastAsia="zh-CN"/>
        </w:rPr>
        <w:t xml:space="preserve"> determine the pre-configured measurement ga</w:t>
      </w:r>
      <w:r w:rsidR="00C611D4" w:rsidRPr="00C611D4">
        <w:rPr>
          <w:rFonts w:ascii="Times New Roman" w:eastAsiaTheme="minorEastAsia" w:hAnsi="Times New Roman"/>
          <w:color w:val="000000"/>
          <w:szCs w:val="20"/>
          <w:u w:val="single"/>
          <w:lang w:val="en-GB" w:eastAsia="zh-CN"/>
        </w:rPr>
        <w:t>p</w:t>
      </w:r>
      <w:r w:rsidR="00753416">
        <w:rPr>
          <w:rFonts w:ascii="Times New Roman" w:eastAsiaTheme="minorEastAsia" w:hAnsi="Times New Roman"/>
          <w:color w:val="000000"/>
          <w:szCs w:val="20"/>
          <w:u w:val="single"/>
          <w:lang w:val="en-GB" w:eastAsia="zh-CN"/>
        </w:rPr>
        <w:t>?</w:t>
      </w:r>
    </w:p>
    <w:p w14:paraId="076CD484" w14:textId="5C5874E6" w:rsidR="00B721A8" w:rsidRDefault="00B721A8" w:rsidP="00B721A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 xml:space="preserve">The </w:t>
      </w:r>
      <w:proofErr w:type="spellStart"/>
      <w:r w:rsidRPr="004E03D2">
        <w:rPr>
          <w:rFonts w:ascii="Times New Roman" w:eastAsiaTheme="minorEastAsia" w:hAnsi="Times New Roman"/>
          <w:color w:val="000000"/>
          <w:szCs w:val="20"/>
          <w:lang w:val="en-GB" w:eastAsia="zh-CN"/>
        </w:rPr>
        <w:t>gNB</w:t>
      </w:r>
      <w:proofErr w:type="spellEnd"/>
      <w:r w:rsidRPr="004E03D2">
        <w:rPr>
          <w:rFonts w:ascii="Times New Roman" w:eastAsiaTheme="minorEastAsia" w:hAnsi="Times New Roman"/>
          <w:color w:val="000000"/>
          <w:szCs w:val="20"/>
          <w:lang w:val="en-GB" w:eastAsia="zh-CN"/>
        </w:rPr>
        <w:t xml:space="preserve"> is not aware of which UE will perform DL-PRS measurement</w:t>
      </w:r>
      <w:r>
        <w:rPr>
          <w:rFonts w:ascii="Times New Roman" w:eastAsiaTheme="minorEastAsia" w:hAnsi="Times New Roman"/>
          <w:color w:val="000000"/>
          <w:szCs w:val="20"/>
          <w:lang w:val="en-GB" w:eastAsia="zh-CN"/>
        </w:rPr>
        <w:t xml:space="preserve">, thus </w:t>
      </w:r>
      <w:r w:rsidRPr="004E03D2">
        <w:rPr>
          <w:rFonts w:ascii="Times New Roman" w:eastAsiaTheme="minorEastAsia" w:hAnsi="Times New Roman"/>
          <w:color w:val="000000"/>
          <w:szCs w:val="20"/>
          <w:lang w:val="en-GB" w:eastAsia="zh-CN"/>
        </w:rPr>
        <w:t xml:space="preserve">the </w:t>
      </w:r>
      <w:r>
        <w:rPr>
          <w:rFonts w:ascii="Times New Roman" w:eastAsiaTheme="minorEastAsia" w:hAnsi="Times New Roman"/>
          <w:color w:val="000000"/>
          <w:szCs w:val="20"/>
          <w:lang w:val="en-GB" w:eastAsia="zh-CN"/>
        </w:rPr>
        <w:t>pre-</w:t>
      </w:r>
      <w:r w:rsidRPr="004E03D2">
        <w:rPr>
          <w:rFonts w:ascii="Times New Roman" w:eastAsiaTheme="minorEastAsia" w:hAnsi="Times New Roman"/>
          <w:color w:val="000000"/>
          <w:szCs w:val="20"/>
          <w:lang w:val="en-GB" w:eastAsia="zh-CN"/>
        </w:rPr>
        <w:t xml:space="preserve">MG </w:t>
      </w:r>
      <w:r>
        <w:rPr>
          <w:rFonts w:ascii="Times New Roman" w:eastAsiaTheme="minorEastAsia" w:hAnsi="Times New Roman"/>
          <w:color w:val="000000"/>
          <w:szCs w:val="20"/>
          <w:lang w:val="en-GB" w:eastAsia="zh-CN"/>
        </w:rPr>
        <w:t>will not</w:t>
      </w:r>
      <w:r w:rsidRPr="004E03D2">
        <w:rPr>
          <w:rFonts w:ascii="Times New Roman" w:eastAsiaTheme="minorEastAsia" w:hAnsi="Times New Roman"/>
          <w:color w:val="000000"/>
          <w:szCs w:val="20"/>
          <w:lang w:val="en-GB" w:eastAsia="zh-CN"/>
        </w:rPr>
        <w:t xml:space="preserve"> properly be allocated. </w:t>
      </w:r>
      <w:r w:rsidRPr="00030BBD">
        <w:rPr>
          <w:rFonts w:ascii="Times New Roman" w:eastAsiaTheme="minorEastAsia" w:hAnsi="Times New Roman"/>
          <w:color w:val="000000"/>
          <w:szCs w:val="20"/>
          <w:lang w:val="en-GB" w:eastAsia="zh-CN"/>
        </w:rPr>
        <w:t xml:space="preserve">In the RRC location measurement indication procedure, the UE sends some </w:t>
      </w:r>
      <w:r>
        <w:rPr>
          <w:rFonts w:ascii="Times New Roman" w:eastAsiaTheme="minorEastAsia" w:hAnsi="Times New Roman"/>
          <w:color w:val="000000"/>
          <w:szCs w:val="20"/>
          <w:lang w:val="en-GB" w:eastAsia="zh-CN"/>
        </w:rPr>
        <w:t>assistance data</w:t>
      </w:r>
      <w:r w:rsidRPr="00030BBD">
        <w:rPr>
          <w:rFonts w:ascii="Times New Roman" w:eastAsiaTheme="minorEastAsia" w:hAnsi="Times New Roman"/>
          <w:color w:val="000000"/>
          <w:szCs w:val="20"/>
          <w:lang w:val="en-GB" w:eastAsia="zh-CN"/>
        </w:rPr>
        <w:t xml:space="preserve"> to assist the gNB to determine the corresponding matched gap configuration. Based on the same consideration,</w:t>
      </w:r>
      <w:r>
        <w:rPr>
          <w:rFonts w:ascii="Times New Roman" w:eastAsiaTheme="minorEastAsia" w:hAnsi="Times New Roman"/>
          <w:color w:val="000000"/>
          <w:szCs w:val="20"/>
          <w:lang w:val="en-GB" w:eastAsia="zh-CN"/>
        </w:rPr>
        <w:t xml:space="preserve"> the LMF can send some essential information to the gNB to let the serving gNB </w:t>
      </w:r>
      <w:r w:rsidRPr="004E03D2">
        <w:rPr>
          <w:rFonts w:ascii="Times New Roman" w:eastAsiaTheme="minorEastAsia" w:hAnsi="Times New Roman"/>
          <w:color w:val="000000"/>
          <w:szCs w:val="20"/>
          <w:lang w:val="en-GB" w:eastAsia="zh-CN"/>
        </w:rPr>
        <w:t>knows in advance the time/frequency domain characteristics of PRS</w:t>
      </w:r>
      <w:r>
        <w:rPr>
          <w:rFonts w:ascii="Times New Roman" w:eastAsiaTheme="minorEastAsia" w:hAnsi="Times New Roman"/>
          <w:color w:val="000000"/>
          <w:szCs w:val="20"/>
          <w:lang w:val="en-GB" w:eastAsia="zh-CN"/>
        </w:rPr>
        <w:t xml:space="preserve"> to be measured</w:t>
      </w:r>
      <w:r w:rsidRPr="004E03D2">
        <w:rPr>
          <w:rFonts w:ascii="Times New Roman" w:eastAsiaTheme="minorEastAsia" w:hAnsi="Times New Roman"/>
          <w:color w:val="000000"/>
          <w:szCs w:val="20"/>
          <w:lang w:val="en-GB" w:eastAsia="zh-CN"/>
        </w:rPr>
        <w:t>. And then the pre-configured MG configuration</w:t>
      </w:r>
      <w:r w:rsidRPr="0086163E">
        <w:rPr>
          <w:rFonts w:ascii="Times New Roman" w:eastAsiaTheme="minorEastAsia" w:hAnsi="Times New Roman"/>
          <w:color w:val="000000"/>
          <w:szCs w:val="20"/>
          <w:lang w:val="en-GB" w:eastAsia="zh-CN"/>
        </w:rPr>
        <w:t xml:space="preserve"> </w:t>
      </w:r>
      <w:r w:rsidRPr="004E03D2">
        <w:rPr>
          <w:rFonts w:ascii="Times New Roman" w:eastAsiaTheme="minorEastAsia" w:hAnsi="Times New Roman"/>
          <w:color w:val="000000"/>
          <w:szCs w:val="20"/>
          <w:lang w:val="en-GB" w:eastAsia="zh-CN"/>
        </w:rPr>
        <w:t xml:space="preserve">can be </w:t>
      </w:r>
      <w:r>
        <w:rPr>
          <w:rFonts w:ascii="Times New Roman" w:eastAsiaTheme="minorEastAsia" w:hAnsi="Times New Roman"/>
          <w:color w:val="000000"/>
          <w:szCs w:val="20"/>
          <w:lang w:val="en-GB" w:eastAsia="zh-CN"/>
        </w:rPr>
        <w:t>generated</w:t>
      </w:r>
      <w:r w:rsidRPr="004E03D2">
        <w:rPr>
          <w:rFonts w:ascii="Times New Roman" w:eastAsiaTheme="minorEastAsia" w:hAnsi="Times New Roman"/>
          <w:color w:val="000000"/>
          <w:szCs w:val="20"/>
          <w:lang w:val="en-GB" w:eastAsia="zh-CN"/>
        </w:rPr>
        <w:t xml:space="preserve"> by </w:t>
      </w:r>
      <w:proofErr w:type="spellStart"/>
      <w:r w:rsidRPr="004E03D2">
        <w:rPr>
          <w:rFonts w:ascii="Times New Roman" w:eastAsiaTheme="minorEastAsia" w:hAnsi="Times New Roman"/>
          <w:color w:val="000000"/>
          <w:szCs w:val="20"/>
          <w:lang w:val="en-GB" w:eastAsia="zh-CN"/>
        </w:rPr>
        <w:t>gNB</w:t>
      </w:r>
      <w:proofErr w:type="spellEnd"/>
      <w:r w:rsidRPr="004E03D2">
        <w:rPr>
          <w:rFonts w:ascii="Times New Roman" w:eastAsiaTheme="minorEastAsia" w:hAnsi="Times New Roman"/>
          <w:color w:val="000000"/>
          <w:szCs w:val="20"/>
          <w:lang w:val="en-GB" w:eastAsia="zh-CN"/>
        </w:rPr>
        <w:t xml:space="preserve"> appropriately</w:t>
      </w:r>
      <w:r>
        <w:rPr>
          <w:rFonts w:ascii="Times New Roman" w:eastAsiaTheme="minorEastAsia" w:hAnsi="Times New Roman"/>
          <w:color w:val="000000"/>
          <w:szCs w:val="20"/>
          <w:lang w:val="en-GB" w:eastAsia="zh-CN"/>
        </w:rPr>
        <w:t>.</w:t>
      </w:r>
    </w:p>
    <w:p w14:paraId="5E2FA0EE" w14:textId="2C559591" w:rsidR="00323798" w:rsidRDefault="00323798" w:rsidP="00323798">
      <w:pPr>
        <w:spacing w:beforeLines="50" w:before="120" w:after="120" w:line="260" w:lineRule="exact"/>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Besides, t</w:t>
      </w:r>
      <w:r w:rsidRPr="00F63ACF">
        <w:rPr>
          <w:rFonts w:ascii="Times New Roman" w:eastAsiaTheme="minorEastAsia" w:hAnsi="Times New Roman"/>
          <w:szCs w:val="20"/>
          <w:lang w:val="en-GB" w:eastAsia="zh-CN"/>
        </w:rPr>
        <w:t xml:space="preserve">o reduce the latency, the pre-configuration needs to occur before </w:t>
      </w:r>
      <w:r>
        <w:rPr>
          <w:rFonts w:ascii="Times New Roman" w:eastAsiaTheme="minorEastAsia" w:hAnsi="Times New Roman"/>
          <w:szCs w:val="20"/>
          <w:lang w:val="en-GB" w:eastAsia="zh-CN"/>
        </w:rPr>
        <w:t xml:space="preserve">the </w:t>
      </w:r>
      <w:r w:rsidRPr="00F63ACF">
        <w:rPr>
          <w:rFonts w:ascii="Times New Roman" w:eastAsiaTheme="minorEastAsia" w:hAnsi="Times New Roman"/>
          <w:szCs w:val="20"/>
          <w:lang w:val="en-GB" w:eastAsia="zh-CN"/>
        </w:rPr>
        <w:t>location request arrives</w:t>
      </w:r>
      <w:r>
        <w:rPr>
          <w:rFonts w:ascii="Times New Roman" w:eastAsiaTheme="minorEastAsia" w:hAnsi="Times New Roman"/>
          <w:szCs w:val="20"/>
          <w:lang w:val="en-GB" w:eastAsia="zh-CN"/>
        </w:rPr>
        <w:t xml:space="preserve"> at UE</w:t>
      </w:r>
      <w:r w:rsidRPr="00F63ACF">
        <w:rPr>
          <w:rFonts w:ascii="Times New Roman" w:eastAsiaTheme="minorEastAsia" w:hAnsi="Times New Roman"/>
          <w:szCs w:val="20"/>
          <w:lang w:val="en-GB" w:eastAsia="zh-CN"/>
        </w:rPr>
        <w:t>. Otherwise, no latency reduction can be achieved.</w:t>
      </w:r>
    </w:p>
    <w:p w14:paraId="75CF61D4" w14:textId="1601B2F5" w:rsidR="00AE2D56" w:rsidRPr="00BD2F57" w:rsidRDefault="00AE2D56" w:rsidP="00AE2D56">
      <w:pPr>
        <w:spacing w:before="120" w:after="120" w:line="260" w:lineRule="auto"/>
        <w:jc w:val="both"/>
        <w:rPr>
          <w:rFonts w:ascii="Arial" w:hAnsi="Arial" w:cs="Arial"/>
          <w:b/>
          <w:lang w:val="en-GB" w:eastAsia="zh-CN"/>
        </w:rPr>
      </w:pPr>
      <w:r w:rsidRPr="00BD2F57">
        <w:rPr>
          <w:rFonts w:ascii="Arial" w:hAnsi="Arial" w:cs="Arial"/>
          <w:b/>
          <w:lang w:val="en-GB" w:eastAsia="zh-CN"/>
        </w:rPr>
        <w:t xml:space="preserve">Observation </w:t>
      </w:r>
      <w:r>
        <w:rPr>
          <w:rFonts w:ascii="Arial" w:hAnsi="Arial" w:cs="Arial"/>
          <w:b/>
          <w:lang w:val="en-GB" w:eastAsia="zh-CN"/>
        </w:rPr>
        <w:t>1</w:t>
      </w:r>
      <w:r w:rsidRPr="00BD2F57">
        <w:rPr>
          <w:rFonts w:ascii="Arial" w:hAnsi="Arial" w:cs="Arial"/>
          <w:b/>
          <w:lang w:val="en-GB" w:eastAsia="zh-CN"/>
        </w:rPr>
        <w:t xml:space="preserve">: </w:t>
      </w:r>
      <w:r>
        <w:rPr>
          <w:rFonts w:ascii="Arial" w:hAnsi="Arial" w:cs="Arial"/>
          <w:b/>
          <w:lang w:val="en-GB" w:eastAsia="zh-CN"/>
        </w:rPr>
        <w:t>T</w:t>
      </w:r>
      <w:r w:rsidRPr="00BD2F57">
        <w:rPr>
          <w:rFonts w:ascii="Arial" w:hAnsi="Arial" w:cs="Arial"/>
          <w:b/>
          <w:lang w:val="en-GB" w:eastAsia="zh-CN"/>
        </w:rPr>
        <w:t>he pre-configur</w:t>
      </w:r>
      <w:r>
        <w:rPr>
          <w:rFonts w:ascii="Arial" w:hAnsi="Arial" w:cs="Arial"/>
          <w:b/>
          <w:lang w:val="en-GB" w:eastAsia="zh-CN"/>
        </w:rPr>
        <w:t xml:space="preserve">ed </w:t>
      </w:r>
      <w:r w:rsidRPr="00BD2F57">
        <w:rPr>
          <w:rFonts w:ascii="Arial" w:hAnsi="Arial" w:cs="Arial"/>
          <w:b/>
          <w:lang w:val="en-GB" w:eastAsia="zh-CN"/>
        </w:rPr>
        <w:t xml:space="preserve">measurement gaps need to be sent to the UE before </w:t>
      </w:r>
      <w:r>
        <w:rPr>
          <w:rFonts w:ascii="Arial" w:hAnsi="Arial" w:cs="Arial"/>
          <w:b/>
          <w:lang w:val="en-GB" w:eastAsia="zh-CN"/>
        </w:rPr>
        <w:t xml:space="preserve">the </w:t>
      </w:r>
      <w:r w:rsidRPr="00BD2F57">
        <w:rPr>
          <w:rFonts w:ascii="Arial" w:hAnsi="Arial" w:cs="Arial"/>
          <w:b/>
          <w:lang w:val="en-GB" w:eastAsia="zh-CN"/>
        </w:rPr>
        <w:t>location request arrives</w:t>
      </w:r>
      <w:r>
        <w:rPr>
          <w:rFonts w:ascii="Arial" w:hAnsi="Arial" w:cs="Arial"/>
          <w:b/>
          <w:lang w:val="en-GB" w:eastAsia="zh-CN"/>
        </w:rPr>
        <w:t xml:space="preserve"> at the UE</w:t>
      </w:r>
      <w:r w:rsidRPr="00BD2F57">
        <w:rPr>
          <w:rFonts w:ascii="Arial" w:hAnsi="Arial" w:cs="Arial"/>
          <w:b/>
          <w:lang w:val="en-GB" w:eastAsia="zh-CN"/>
        </w:rPr>
        <w:t xml:space="preserve">. </w:t>
      </w:r>
    </w:p>
    <w:p w14:paraId="27F8A65F" w14:textId="622861D4" w:rsidR="00B651CD" w:rsidRDefault="00B651CD" w:rsidP="00335914">
      <w:pPr>
        <w:spacing w:before="120" w:after="120"/>
        <w:rPr>
          <w:rFonts w:ascii="Times New Roman" w:eastAsia="宋体" w:hAnsi="Times New Roman"/>
          <w:szCs w:val="20"/>
          <w:lang w:eastAsia="zh-CN"/>
        </w:rPr>
      </w:pPr>
      <w:r>
        <w:rPr>
          <w:rFonts w:ascii="Times New Roman" w:eastAsiaTheme="minorEastAsia" w:hAnsi="Times New Roman"/>
          <w:color w:val="000000"/>
          <w:szCs w:val="20"/>
          <w:u w:val="single"/>
          <w:lang w:val="en-GB" w:eastAsia="zh-CN"/>
        </w:rPr>
        <w:t>H</w:t>
      </w:r>
      <w:r w:rsidRPr="00C611D4">
        <w:rPr>
          <w:rFonts w:ascii="Times New Roman" w:eastAsiaTheme="minorEastAsia" w:hAnsi="Times New Roman"/>
          <w:color w:val="000000"/>
          <w:szCs w:val="20"/>
          <w:u w:val="single"/>
          <w:lang w:val="en-GB" w:eastAsia="zh-CN"/>
        </w:rPr>
        <w:t xml:space="preserve">ow </w:t>
      </w:r>
      <w:r w:rsidR="00EF4045">
        <w:rPr>
          <w:rFonts w:ascii="Times New Roman" w:eastAsiaTheme="minorEastAsia" w:hAnsi="Times New Roman"/>
          <w:color w:val="000000"/>
          <w:szCs w:val="20"/>
          <w:u w:val="single"/>
          <w:lang w:val="en-GB" w:eastAsia="zh-CN"/>
        </w:rPr>
        <w:t xml:space="preserve">does </w:t>
      </w:r>
      <w:r w:rsidRPr="00C611D4">
        <w:rPr>
          <w:rFonts w:ascii="Times New Roman" w:eastAsiaTheme="minorEastAsia" w:hAnsi="Times New Roman"/>
          <w:color w:val="000000"/>
          <w:szCs w:val="20"/>
          <w:u w:val="single"/>
          <w:lang w:val="en-GB" w:eastAsia="zh-CN"/>
        </w:rPr>
        <w:t xml:space="preserve">the </w:t>
      </w:r>
      <w:r>
        <w:rPr>
          <w:rFonts w:ascii="Times New Roman" w:eastAsiaTheme="minorEastAsia" w:hAnsi="Times New Roman"/>
          <w:color w:val="000000"/>
          <w:szCs w:val="20"/>
          <w:u w:val="single"/>
          <w:lang w:val="en-GB" w:eastAsia="zh-CN"/>
        </w:rPr>
        <w:t>LMF</w:t>
      </w:r>
      <w:r w:rsidRPr="00C611D4">
        <w:rPr>
          <w:rFonts w:ascii="Times New Roman" w:eastAsiaTheme="minorEastAsia" w:hAnsi="Times New Roman"/>
          <w:color w:val="000000"/>
          <w:szCs w:val="20"/>
          <w:u w:val="single"/>
          <w:lang w:val="en-GB" w:eastAsia="zh-CN"/>
        </w:rPr>
        <w:t xml:space="preserve"> </w:t>
      </w:r>
      <w:r w:rsidR="00BB28A2">
        <w:rPr>
          <w:rFonts w:ascii="Times New Roman" w:eastAsiaTheme="minorEastAsia" w:hAnsi="Times New Roman"/>
          <w:color w:val="000000"/>
          <w:szCs w:val="20"/>
          <w:u w:val="single"/>
          <w:lang w:val="en-GB" w:eastAsia="zh-CN"/>
        </w:rPr>
        <w:t>send the</w:t>
      </w:r>
      <w:r w:rsidR="00BB28A2" w:rsidRPr="00BB28A2">
        <w:rPr>
          <w:rFonts w:ascii="Times New Roman" w:eastAsiaTheme="minorEastAsia" w:hAnsi="Times New Roman"/>
          <w:color w:val="000000"/>
          <w:szCs w:val="20"/>
          <w:u w:val="single"/>
          <w:lang w:val="en-GB" w:eastAsia="zh-CN"/>
        </w:rPr>
        <w:t xml:space="preserve"> </w:t>
      </w:r>
      <w:r w:rsidR="00BB28A2" w:rsidRPr="00C611D4">
        <w:rPr>
          <w:rFonts w:ascii="Times New Roman" w:eastAsiaTheme="minorEastAsia" w:hAnsi="Times New Roman"/>
          <w:color w:val="000000"/>
          <w:szCs w:val="20"/>
          <w:u w:val="single"/>
          <w:lang w:val="en-GB" w:eastAsia="zh-CN"/>
        </w:rPr>
        <w:t>pre-configured measurement gap</w:t>
      </w:r>
      <w:r w:rsidR="00BB28A2">
        <w:rPr>
          <w:rFonts w:ascii="Times New Roman" w:eastAsiaTheme="minorEastAsia" w:hAnsi="Times New Roman"/>
          <w:color w:val="000000"/>
          <w:szCs w:val="20"/>
          <w:u w:val="single"/>
          <w:lang w:val="en-GB" w:eastAsia="zh-CN"/>
        </w:rPr>
        <w:t xml:space="preserve"> activation request</w:t>
      </w:r>
      <w:r>
        <w:rPr>
          <w:rFonts w:ascii="Times New Roman" w:eastAsiaTheme="minorEastAsia" w:hAnsi="Times New Roman"/>
          <w:color w:val="000000"/>
          <w:szCs w:val="20"/>
          <w:u w:val="single"/>
          <w:lang w:val="en-GB" w:eastAsia="zh-CN"/>
        </w:rPr>
        <w:t>?</w:t>
      </w:r>
    </w:p>
    <w:p w14:paraId="7264C6F9" w14:textId="67A47175" w:rsidR="002D2455" w:rsidRPr="002D2455" w:rsidRDefault="00C22464" w:rsidP="002D2455">
      <w:pPr>
        <w:spacing w:before="120" w:after="120"/>
        <w:rPr>
          <w:rFonts w:ascii="Times New Roman" w:eastAsia="宋体" w:hAnsi="Times New Roman"/>
          <w:szCs w:val="20"/>
          <w:lang w:eastAsia="zh-CN"/>
        </w:rPr>
      </w:pPr>
      <w:r>
        <w:rPr>
          <w:rFonts w:ascii="Times New Roman" w:eastAsia="宋体" w:hAnsi="Times New Roman"/>
          <w:szCs w:val="20"/>
          <w:lang w:eastAsia="zh-CN"/>
        </w:rPr>
        <w:t xml:space="preserve">The LMF is not </w:t>
      </w:r>
      <w:r w:rsidR="00F8313C">
        <w:rPr>
          <w:rFonts w:ascii="Times New Roman" w:eastAsia="宋体" w:hAnsi="Times New Roman"/>
          <w:szCs w:val="20"/>
          <w:lang w:eastAsia="zh-CN"/>
        </w:rPr>
        <w:t xml:space="preserve">aware </w:t>
      </w:r>
      <w:r w:rsidR="000D21A9">
        <w:rPr>
          <w:rFonts w:ascii="Times New Roman" w:eastAsia="宋体" w:hAnsi="Times New Roman"/>
          <w:szCs w:val="20"/>
          <w:lang w:eastAsia="zh-CN"/>
        </w:rPr>
        <w:t xml:space="preserve">of </w:t>
      </w:r>
      <w:r w:rsidR="00F8313C">
        <w:rPr>
          <w:rFonts w:ascii="Times New Roman" w:eastAsia="宋体" w:hAnsi="Times New Roman"/>
          <w:szCs w:val="20"/>
          <w:lang w:eastAsia="zh-CN"/>
        </w:rPr>
        <w:t>whether</w:t>
      </w:r>
      <w:r w:rsidR="00947C23">
        <w:rPr>
          <w:rFonts w:ascii="Times New Roman" w:eastAsia="宋体" w:hAnsi="Times New Roman"/>
          <w:szCs w:val="20"/>
          <w:lang w:eastAsia="zh-CN"/>
        </w:rPr>
        <w:t xml:space="preserve"> UE is configured with</w:t>
      </w:r>
      <w:r w:rsidR="00F8313C">
        <w:rPr>
          <w:rFonts w:ascii="Times New Roman" w:eastAsia="宋体" w:hAnsi="Times New Roman"/>
          <w:szCs w:val="20"/>
          <w:lang w:eastAsia="zh-CN"/>
        </w:rPr>
        <w:t xml:space="preserve"> the pre-</w:t>
      </w:r>
      <w:r w:rsidR="00ED15FE">
        <w:rPr>
          <w:rFonts w:ascii="Times New Roman" w:eastAsia="宋体" w:hAnsi="Times New Roman"/>
          <w:szCs w:val="20"/>
          <w:lang w:eastAsia="zh-CN"/>
        </w:rPr>
        <w:t>MG</w:t>
      </w:r>
      <w:r w:rsidR="00CC12AB">
        <w:rPr>
          <w:rFonts w:ascii="Times New Roman" w:eastAsia="宋体" w:hAnsi="Times New Roman"/>
          <w:szCs w:val="20"/>
          <w:lang w:eastAsia="zh-CN"/>
        </w:rPr>
        <w:t xml:space="preserve"> in the current procedure in [4]</w:t>
      </w:r>
      <w:r w:rsidR="001456D4">
        <w:rPr>
          <w:rFonts w:ascii="Times New Roman" w:eastAsia="宋体" w:hAnsi="Times New Roman"/>
          <w:szCs w:val="20"/>
          <w:lang w:eastAsia="zh-CN"/>
        </w:rPr>
        <w:t>.</w:t>
      </w:r>
      <w:r w:rsidR="00B7080C">
        <w:rPr>
          <w:rFonts w:ascii="Times New Roman" w:eastAsia="宋体" w:hAnsi="Times New Roman"/>
          <w:szCs w:val="20"/>
          <w:lang w:eastAsia="zh-CN"/>
        </w:rPr>
        <w:t xml:space="preserve"> In our view,</w:t>
      </w:r>
      <w:r w:rsidR="00532CDB">
        <w:rPr>
          <w:rFonts w:ascii="Times New Roman" w:eastAsia="宋体" w:hAnsi="Times New Roman"/>
          <w:szCs w:val="20"/>
          <w:lang w:eastAsia="zh-CN"/>
        </w:rPr>
        <w:t xml:space="preserve"> </w:t>
      </w:r>
      <w:r w:rsidR="002D2455" w:rsidRPr="002D2455">
        <w:rPr>
          <w:rFonts w:ascii="Times New Roman" w:eastAsia="宋体" w:hAnsi="Times New Roman"/>
          <w:szCs w:val="20"/>
          <w:lang w:eastAsia="zh-CN"/>
        </w:rPr>
        <w:t xml:space="preserve">at least the following options can be considered for </w:t>
      </w:r>
      <w:r w:rsidR="00CF755A">
        <w:rPr>
          <w:rFonts w:ascii="Times New Roman" w:eastAsia="宋体" w:hAnsi="Times New Roman"/>
          <w:szCs w:val="20"/>
          <w:lang w:eastAsia="zh-CN"/>
        </w:rPr>
        <w:t xml:space="preserve">LMF to activate the </w:t>
      </w:r>
      <w:r w:rsidR="00CA1831">
        <w:rPr>
          <w:rFonts w:ascii="Times New Roman" w:eastAsia="宋体" w:hAnsi="Times New Roman"/>
          <w:szCs w:val="20"/>
          <w:lang w:eastAsia="zh-CN"/>
        </w:rPr>
        <w:t>pre-</w:t>
      </w:r>
      <w:r w:rsidR="002D2455" w:rsidRPr="002D2455">
        <w:rPr>
          <w:rFonts w:ascii="Times New Roman" w:eastAsia="宋体" w:hAnsi="Times New Roman"/>
          <w:szCs w:val="20"/>
          <w:lang w:eastAsia="zh-CN"/>
        </w:rPr>
        <w:t>M</w:t>
      </w:r>
      <w:r w:rsidR="00CF755A">
        <w:rPr>
          <w:rFonts w:ascii="Times New Roman" w:eastAsia="宋体" w:hAnsi="Times New Roman"/>
          <w:szCs w:val="20"/>
          <w:lang w:eastAsia="zh-CN"/>
        </w:rPr>
        <w:t>G</w:t>
      </w:r>
      <w:r w:rsidR="002D2455" w:rsidRPr="002D2455">
        <w:rPr>
          <w:rFonts w:ascii="Times New Roman" w:eastAsia="宋体" w:hAnsi="Times New Roman"/>
          <w:szCs w:val="20"/>
          <w:lang w:eastAsia="zh-CN"/>
        </w:rPr>
        <w:t>.</w:t>
      </w:r>
    </w:p>
    <w:p w14:paraId="1F324063" w14:textId="7969F7A2" w:rsidR="002D2455" w:rsidRPr="00487DE3" w:rsidRDefault="002D2455" w:rsidP="007B4EA1">
      <w:pPr>
        <w:pStyle w:val="af4"/>
        <w:numPr>
          <w:ilvl w:val="0"/>
          <w:numId w:val="36"/>
        </w:numPr>
        <w:spacing w:before="120" w:after="120" w:line="260" w:lineRule="exact"/>
        <w:ind w:firstLineChars="0"/>
        <w:rPr>
          <w:rFonts w:ascii="Times New Roman" w:eastAsiaTheme="minorEastAsia" w:hAnsi="Times New Roman"/>
          <w:sz w:val="20"/>
          <w:szCs w:val="20"/>
        </w:rPr>
      </w:pPr>
      <w:r w:rsidRPr="00487DE3">
        <w:rPr>
          <w:rFonts w:ascii="Times New Roman" w:eastAsiaTheme="minorEastAsia" w:hAnsi="Times New Roman"/>
          <w:sz w:val="20"/>
          <w:szCs w:val="20"/>
        </w:rPr>
        <w:t xml:space="preserve">Option </w:t>
      </w:r>
      <w:r w:rsidR="00851BB2" w:rsidRPr="00487DE3">
        <w:rPr>
          <w:rFonts w:ascii="Times New Roman" w:eastAsiaTheme="minorEastAsia" w:hAnsi="Times New Roman"/>
          <w:sz w:val="20"/>
          <w:szCs w:val="20"/>
        </w:rPr>
        <w:t>1</w:t>
      </w:r>
      <w:r w:rsidRPr="00487DE3">
        <w:rPr>
          <w:rFonts w:ascii="Times New Roman" w:eastAsiaTheme="minorEastAsia" w:hAnsi="Times New Roman"/>
          <w:sz w:val="20"/>
          <w:szCs w:val="20"/>
        </w:rPr>
        <w:t xml:space="preserve">: </w:t>
      </w:r>
      <w:r w:rsidR="004163B3" w:rsidRPr="00487DE3">
        <w:rPr>
          <w:rFonts w:ascii="Times New Roman" w:eastAsiaTheme="minorEastAsia" w:hAnsi="Times New Roman"/>
          <w:sz w:val="20"/>
          <w:szCs w:val="20"/>
        </w:rPr>
        <w:t>The</w:t>
      </w:r>
      <w:r w:rsidRPr="00487DE3">
        <w:rPr>
          <w:rFonts w:ascii="Times New Roman" w:eastAsiaTheme="minorEastAsia" w:hAnsi="Times New Roman"/>
          <w:sz w:val="20"/>
          <w:szCs w:val="20"/>
        </w:rPr>
        <w:t xml:space="preserve"> ID associated with the </w:t>
      </w:r>
      <w:r w:rsidR="00266C34" w:rsidRPr="00487DE3">
        <w:rPr>
          <w:rFonts w:ascii="Times New Roman" w:eastAsiaTheme="minorEastAsia" w:hAnsi="Times New Roman"/>
          <w:sz w:val="20"/>
          <w:szCs w:val="20"/>
        </w:rPr>
        <w:t>pre-</w:t>
      </w:r>
      <w:r w:rsidRPr="00487DE3">
        <w:rPr>
          <w:rFonts w:ascii="Times New Roman" w:eastAsiaTheme="minorEastAsia" w:hAnsi="Times New Roman"/>
          <w:sz w:val="20"/>
          <w:szCs w:val="20"/>
        </w:rPr>
        <w:t>MG</w:t>
      </w:r>
      <w:r w:rsidR="007624A8" w:rsidRPr="00487DE3">
        <w:rPr>
          <w:rFonts w:ascii="Times New Roman" w:eastAsiaTheme="minorEastAsia" w:hAnsi="Times New Roman"/>
          <w:sz w:val="20"/>
          <w:szCs w:val="20"/>
        </w:rPr>
        <w:t xml:space="preserve">, the </w:t>
      </w:r>
      <w:r w:rsidR="00487DE3" w:rsidRPr="00487DE3">
        <w:rPr>
          <w:rFonts w:ascii="Times New Roman" w:eastAsiaTheme="minorEastAsia" w:hAnsi="Times New Roman"/>
          <w:sz w:val="20"/>
          <w:szCs w:val="20"/>
        </w:rPr>
        <w:t xml:space="preserve">precondition </w:t>
      </w:r>
      <w:r w:rsidR="00487DE3" w:rsidRPr="00487DE3">
        <w:rPr>
          <w:rFonts w:ascii="Times New Roman" w:eastAsiaTheme="minorEastAsia" w:hAnsi="Times New Roman" w:hint="eastAsia"/>
          <w:sz w:val="20"/>
          <w:szCs w:val="20"/>
        </w:rPr>
        <w:t>is</w:t>
      </w:r>
      <w:r w:rsidR="00487DE3" w:rsidRPr="00487DE3">
        <w:rPr>
          <w:rFonts w:ascii="Times New Roman" w:eastAsiaTheme="minorEastAsia" w:hAnsi="Times New Roman"/>
          <w:sz w:val="20"/>
          <w:szCs w:val="20"/>
        </w:rPr>
        <w:t xml:space="preserve"> </w:t>
      </w:r>
      <w:r w:rsidR="00487DE3" w:rsidRPr="00487DE3">
        <w:rPr>
          <w:rFonts w:ascii="Times New Roman" w:eastAsiaTheme="minorEastAsia" w:hAnsi="Times New Roman" w:hint="eastAsia"/>
          <w:sz w:val="20"/>
          <w:szCs w:val="20"/>
        </w:rPr>
        <w:t>that</w:t>
      </w:r>
      <w:r w:rsidR="00487DE3" w:rsidRPr="00487DE3">
        <w:rPr>
          <w:rFonts w:ascii="Times New Roman" w:eastAsiaTheme="minorEastAsia" w:hAnsi="Times New Roman"/>
          <w:sz w:val="20"/>
          <w:szCs w:val="20"/>
        </w:rPr>
        <w:t xml:space="preserve"> </w:t>
      </w:r>
      <w:r w:rsidR="007624A8" w:rsidRPr="00487DE3">
        <w:rPr>
          <w:rFonts w:ascii="Times New Roman" w:hAnsi="Times New Roman"/>
          <w:sz w:val="20"/>
          <w:szCs w:val="20"/>
        </w:rPr>
        <w:t>the pre-MG shall be sent to LMF after the pre-MG is sent to target UE</w:t>
      </w:r>
      <w:r w:rsidR="00A0694A" w:rsidRPr="00487DE3">
        <w:rPr>
          <w:rFonts w:ascii="Times New Roman" w:eastAsiaTheme="minorEastAsia" w:hAnsi="Times New Roman"/>
          <w:sz w:val="20"/>
          <w:szCs w:val="20"/>
        </w:rPr>
        <w:t>.</w:t>
      </w:r>
    </w:p>
    <w:p w14:paraId="65DCC83D" w14:textId="47F63E3C" w:rsidR="002D2455" w:rsidRPr="00487DE3" w:rsidRDefault="002D2455" w:rsidP="007B4EA1">
      <w:pPr>
        <w:pStyle w:val="af4"/>
        <w:numPr>
          <w:ilvl w:val="0"/>
          <w:numId w:val="36"/>
        </w:numPr>
        <w:spacing w:before="120" w:after="120" w:line="260" w:lineRule="exact"/>
        <w:ind w:firstLineChars="0"/>
        <w:rPr>
          <w:rFonts w:ascii="Times New Roman" w:eastAsiaTheme="minorEastAsia" w:hAnsi="Times New Roman"/>
          <w:sz w:val="20"/>
          <w:szCs w:val="20"/>
        </w:rPr>
      </w:pPr>
      <w:r w:rsidRPr="00487DE3">
        <w:rPr>
          <w:rFonts w:ascii="Times New Roman" w:eastAsiaTheme="minorEastAsia" w:hAnsi="Times New Roman"/>
          <w:sz w:val="20"/>
          <w:szCs w:val="20"/>
        </w:rPr>
        <w:t xml:space="preserve">Option </w:t>
      </w:r>
      <w:r w:rsidR="00851BB2" w:rsidRPr="00487DE3">
        <w:rPr>
          <w:rFonts w:ascii="Times New Roman" w:eastAsiaTheme="minorEastAsia" w:hAnsi="Times New Roman"/>
          <w:sz w:val="20"/>
          <w:szCs w:val="20"/>
        </w:rPr>
        <w:t>2</w:t>
      </w:r>
      <w:r w:rsidRPr="00487DE3">
        <w:rPr>
          <w:rFonts w:ascii="Times New Roman" w:eastAsiaTheme="minorEastAsia" w:hAnsi="Times New Roman"/>
          <w:sz w:val="20"/>
          <w:szCs w:val="20"/>
        </w:rPr>
        <w:t xml:space="preserve">: </w:t>
      </w:r>
      <w:r w:rsidR="00374962" w:rsidRPr="00487DE3">
        <w:rPr>
          <w:rFonts w:ascii="Times New Roman" w:eastAsiaTheme="minorEastAsia" w:hAnsi="Times New Roman"/>
          <w:sz w:val="20"/>
          <w:szCs w:val="20"/>
        </w:rPr>
        <w:t>UE associated assistance data in the</w:t>
      </w:r>
      <w:r w:rsidRPr="00487DE3">
        <w:rPr>
          <w:rFonts w:ascii="Times New Roman" w:eastAsiaTheme="minorEastAsia" w:hAnsi="Times New Roman"/>
          <w:sz w:val="20"/>
          <w:szCs w:val="20"/>
        </w:rPr>
        <w:t xml:space="preserve"> </w:t>
      </w:r>
      <w:proofErr w:type="spellStart"/>
      <w:r w:rsidR="00445322" w:rsidRPr="00487DE3">
        <w:rPr>
          <w:rFonts w:ascii="Times New Roman" w:eastAsiaTheme="minorEastAsia" w:hAnsi="Times New Roman"/>
          <w:sz w:val="20"/>
          <w:szCs w:val="20"/>
        </w:rPr>
        <w:t>L</w:t>
      </w:r>
      <w:r w:rsidRPr="00487DE3">
        <w:rPr>
          <w:rFonts w:ascii="Times New Roman" w:eastAsiaTheme="minorEastAsia" w:hAnsi="Times New Roman"/>
          <w:sz w:val="20"/>
          <w:szCs w:val="20"/>
        </w:rPr>
        <w:t>ocation</w:t>
      </w:r>
      <w:r w:rsidR="00445322" w:rsidRPr="00487DE3">
        <w:rPr>
          <w:rFonts w:ascii="Times New Roman" w:eastAsiaTheme="minorEastAsia" w:hAnsi="Times New Roman"/>
          <w:sz w:val="20"/>
          <w:szCs w:val="20"/>
        </w:rPr>
        <w:t>R</w:t>
      </w:r>
      <w:r w:rsidRPr="00487DE3">
        <w:rPr>
          <w:rFonts w:ascii="Times New Roman" w:eastAsiaTheme="minorEastAsia" w:hAnsi="Times New Roman"/>
          <w:sz w:val="20"/>
          <w:szCs w:val="20"/>
        </w:rPr>
        <w:t>equest</w:t>
      </w:r>
      <w:r w:rsidR="00445322" w:rsidRPr="00487DE3">
        <w:rPr>
          <w:rFonts w:ascii="Times New Roman" w:eastAsiaTheme="minorEastAsia" w:hAnsi="Times New Roman"/>
          <w:sz w:val="20"/>
          <w:szCs w:val="20"/>
        </w:rPr>
        <w:t>I</w:t>
      </w:r>
      <w:r w:rsidRPr="00487DE3">
        <w:rPr>
          <w:rFonts w:ascii="Times New Roman" w:eastAsiaTheme="minorEastAsia" w:hAnsi="Times New Roman"/>
          <w:sz w:val="20"/>
          <w:szCs w:val="20"/>
        </w:rPr>
        <w:t>nformation</w:t>
      </w:r>
      <w:proofErr w:type="spellEnd"/>
      <w:r w:rsidRPr="00487DE3">
        <w:rPr>
          <w:rFonts w:ascii="Times New Roman" w:eastAsiaTheme="minorEastAsia" w:hAnsi="Times New Roman"/>
          <w:sz w:val="20"/>
          <w:szCs w:val="20"/>
        </w:rPr>
        <w:t xml:space="preserve"> (i.e., positioning requirement, latency, Bandwidth that is needed to meet accuracy requirement) </w:t>
      </w:r>
    </w:p>
    <w:p w14:paraId="7F98E796" w14:textId="0C71F0AC" w:rsidR="002D2455" w:rsidRPr="00487DE3" w:rsidRDefault="002D2455" w:rsidP="007B4EA1">
      <w:pPr>
        <w:pStyle w:val="af4"/>
        <w:numPr>
          <w:ilvl w:val="0"/>
          <w:numId w:val="36"/>
        </w:numPr>
        <w:spacing w:before="120" w:after="120" w:line="260" w:lineRule="exact"/>
        <w:ind w:firstLineChars="0"/>
        <w:rPr>
          <w:rFonts w:ascii="Times New Roman" w:eastAsiaTheme="minorEastAsia" w:hAnsi="Times New Roman"/>
          <w:sz w:val="20"/>
          <w:szCs w:val="20"/>
        </w:rPr>
      </w:pPr>
      <w:r w:rsidRPr="00487DE3">
        <w:rPr>
          <w:rFonts w:ascii="Times New Roman" w:eastAsiaTheme="minorEastAsia" w:hAnsi="Times New Roman"/>
          <w:sz w:val="20"/>
          <w:szCs w:val="20"/>
        </w:rPr>
        <w:t xml:space="preserve">Option </w:t>
      </w:r>
      <w:r w:rsidR="00851BB2" w:rsidRPr="00487DE3">
        <w:rPr>
          <w:rFonts w:ascii="Times New Roman" w:eastAsiaTheme="minorEastAsia" w:hAnsi="Times New Roman"/>
          <w:sz w:val="20"/>
          <w:szCs w:val="20"/>
        </w:rPr>
        <w:t>3</w:t>
      </w:r>
      <w:r w:rsidRPr="00487DE3">
        <w:rPr>
          <w:rFonts w:ascii="Times New Roman" w:eastAsiaTheme="minorEastAsia" w:hAnsi="Times New Roman"/>
          <w:sz w:val="20"/>
          <w:szCs w:val="20"/>
        </w:rPr>
        <w:t xml:space="preserve">: </w:t>
      </w:r>
      <w:r w:rsidR="00E4586B" w:rsidRPr="00487DE3">
        <w:rPr>
          <w:rFonts w:ascii="Times New Roman" w:eastAsiaTheme="minorEastAsia" w:hAnsi="Times New Roman"/>
          <w:sz w:val="20"/>
          <w:szCs w:val="20"/>
        </w:rPr>
        <w:t>UE associated assistance</w:t>
      </w:r>
      <w:r w:rsidRPr="00487DE3">
        <w:rPr>
          <w:rFonts w:ascii="Times New Roman" w:eastAsiaTheme="minorEastAsia" w:hAnsi="Times New Roman"/>
          <w:sz w:val="20"/>
          <w:szCs w:val="20"/>
        </w:rPr>
        <w:t xml:space="preserve"> </w:t>
      </w:r>
      <w:r w:rsidR="00E4586B" w:rsidRPr="00487DE3">
        <w:rPr>
          <w:rFonts w:ascii="Times New Roman" w:eastAsiaTheme="minorEastAsia" w:hAnsi="Times New Roman"/>
          <w:sz w:val="20"/>
          <w:szCs w:val="20"/>
        </w:rPr>
        <w:t xml:space="preserve">data </w:t>
      </w:r>
      <w:r w:rsidRPr="00487DE3">
        <w:rPr>
          <w:rFonts w:ascii="Times New Roman" w:eastAsiaTheme="minorEastAsia" w:hAnsi="Times New Roman"/>
          <w:sz w:val="20"/>
          <w:szCs w:val="20"/>
        </w:rPr>
        <w:t xml:space="preserve">similar to </w:t>
      </w:r>
      <w:proofErr w:type="spellStart"/>
      <w:r w:rsidRPr="00487DE3">
        <w:rPr>
          <w:rFonts w:ascii="Times New Roman" w:eastAsiaTheme="minorEastAsia" w:hAnsi="Times New Roman"/>
          <w:sz w:val="20"/>
          <w:szCs w:val="20"/>
        </w:rPr>
        <w:t>LocationMeasurementInfo</w:t>
      </w:r>
      <w:proofErr w:type="spellEnd"/>
      <w:r w:rsidRPr="00487DE3">
        <w:rPr>
          <w:rFonts w:ascii="Times New Roman" w:eastAsiaTheme="minorEastAsia" w:hAnsi="Times New Roman"/>
          <w:sz w:val="20"/>
          <w:szCs w:val="20"/>
        </w:rPr>
        <w:t xml:space="preserve"> (Rel-16 RRC MG request includes PRS time/frequency characteristics)</w:t>
      </w:r>
    </w:p>
    <w:p w14:paraId="3BE023EB" w14:textId="19B5CB46" w:rsidR="002D2455" w:rsidRDefault="003F79CE" w:rsidP="00335914">
      <w:pPr>
        <w:spacing w:before="120" w:after="120"/>
        <w:rPr>
          <w:rFonts w:ascii="Times New Roman" w:eastAsia="宋体" w:hAnsi="Times New Roman"/>
          <w:szCs w:val="20"/>
          <w:lang w:eastAsia="zh-CN"/>
        </w:rPr>
      </w:pPr>
      <w:r>
        <w:rPr>
          <w:rFonts w:ascii="Times New Roman" w:eastAsia="宋体" w:hAnsi="Times New Roman"/>
          <w:szCs w:val="20"/>
          <w:lang w:eastAsia="zh-CN"/>
        </w:rPr>
        <w:t xml:space="preserve">In </w:t>
      </w:r>
      <w:r w:rsidR="00310A50">
        <w:rPr>
          <w:rFonts w:ascii="Times New Roman" w:eastAsia="宋体" w:hAnsi="Times New Roman"/>
          <w:szCs w:val="20"/>
          <w:lang w:eastAsia="zh-CN"/>
        </w:rPr>
        <w:t xml:space="preserve">the </w:t>
      </w:r>
      <w:r>
        <w:rPr>
          <w:rFonts w:ascii="Times New Roman" w:eastAsia="宋体" w:hAnsi="Times New Roman"/>
          <w:szCs w:val="20"/>
          <w:lang w:eastAsia="zh-CN"/>
        </w:rPr>
        <w:t>last RAN3 meeting,</w:t>
      </w:r>
      <w:r w:rsidR="00DF46B6" w:rsidRPr="00DF46B6">
        <w:rPr>
          <w:rFonts w:ascii="Times New Roman" w:eastAsia="宋体" w:hAnsi="Times New Roman"/>
          <w:szCs w:val="20"/>
          <w:lang w:eastAsia="zh-CN"/>
        </w:rPr>
        <w:t xml:space="preserve"> option </w:t>
      </w:r>
      <w:r>
        <w:rPr>
          <w:rFonts w:ascii="Times New Roman" w:eastAsia="宋体" w:hAnsi="Times New Roman"/>
          <w:szCs w:val="20"/>
          <w:lang w:eastAsia="zh-CN"/>
        </w:rPr>
        <w:t>3 was agreed</w:t>
      </w:r>
      <w:r w:rsidR="00DF46B6" w:rsidRPr="00DF46B6">
        <w:rPr>
          <w:rFonts w:ascii="Times New Roman" w:eastAsia="宋体" w:hAnsi="Times New Roman"/>
          <w:szCs w:val="20"/>
          <w:lang w:eastAsia="zh-CN"/>
        </w:rPr>
        <w:t xml:space="preserve"> to </w:t>
      </w:r>
      <w:r w:rsidR="001D2D82">
        <w:rPr>
          <w:rFonts w:ascii="Times New Roman" w:eastAsia="宋体" w:hAnsi="Times New Roman"/>
          <w:szCs w:val="20"/>
          <w:lang w:eastAsia="zh-CN"/>
        </w:rPr>
        <w:t xml:space="preserve">send the </w:t>
      </w:r>
      <w:r w:rsidR="00362899" w:rsidRPr="00487DE3">
        <w:rPr>
          <w:rFonts w:ascii="Times New Roman" w:eastAsiaTheme="minorEastAsia" w:hAnsi="Times New Roman"/>
          <w:szCs w:val="20"/>
        </w:rPr>
        <w:t xml:space="preserve">assistance data similar to </w:t>
      </w:r>
      <w:proofErr w:type="spellStart"/>
      <w:r w:rsidR="00362899" w:rsidRPr="00487DE3">
        <w:rPr>
          <w:rFonts w:ascii="Times New Roman" w:eastAsiaTheme="minorEastAsia" w:hAnsi="Times New Roman"/>
          <w:szCs w:val="20"/>
        </w:rPr>
        <w:t>LocationMeasurementInfo</w:t>
      </w:r>
      <w:proofErr w:type="spellEnd"/>
      <w:r w:rsidR="00362899" w:rsidRPr="00487DE3">
        <w:rPr>
          <w:rFonts w:ascii="Times New Roman" w:eastAsiaTheme="minorEastAsia" w:hAnsi="Times New Roman"/>
          <w:szCs w:val="20"/>
        </w:rPr>
        <w:t xml:space="preserve"> </w:t>
      </w:r>
      <w:r w:rsidR="001D2D82">
        <w:rPr>
          <w:rFonts w:ascii="Times New Roman" w:eastAsia="宋体" w:hAnsi="Times New Roman"/>
          <w:szCs w:val="20"/>
          <w:lang w:eastAsia="zh-CN"/>
        </w:rPr>
        <w:t xml:space="preserve">to the </w:t>
      </w:r>
      <w:proofErr w:type="spellStart"/>
      <w:r w:rsidR="001D2D82">
        <w:rPr>
          <w:rFonts w:ascii="Times New Roman" w:eastAsia="宋体" w:hAnsi="Times New Roman"/>
          <w:szCs w:val="20"/>
          <w:lang w:eastAsia="zh-CN"/>
        </w:rPr>
        <w:t>gNB</w:t>
      </w:r>
      <w:proofErr w:type="spellEnd"/>
      <w:r w:rsidR="001D2D82">
        <w:rPr>
          <w:rFonts w:ascii="Times New Roman" w:eastAsia="宋体" w:hAnsi="Times New Roman"/>
          <w:szCs w:val="20"/>
          <w:lang w:eastAsia="zh-CN"/>
        </w:rPr>
        <w:t xml:space="preserve"> to let the serving </w:t>
      </w:r>
      <w:proofErr w:type="spellStart"/>
      <w:r w:rsidR="001D2D82">
        <w:rPr>
          <w:rFonts w:ascii="Times New Roman" w:eastAsia="宋体" w:hAnsi="Times New Roman"/>
          <w:szCs w:val="20"/>
          <w:lang w:eastAsia="zh-CN"/>
        </w:rPr>
        <w:t>gNB</w:t>
      </w:r>
      <w:proofErr w:type="spellEnd"/>
      <w:r w:rsidR="001D2D82">
        <w:rPr>
          <w:rFonts w:ascii="Times New Roman" w:eastAsia="宋体" w:hAnsi="Times New Roman"/>
          <w:szCs w:val="20"/>
          <w:lang w:eastAsia="zh-CN"/>
        </w:rPr>
        <w:t xml:space="preserve"> determine the activation</w:t>
      </w:r>
      <w:r w:rsidR="00DF46B6" w:rsidRPr="00DF46B6">
        <w:rPr>
          <w:rFonts w:ascii="Times New Roman" w:eastAsia="宋体" w:hAnsi="Times New Roman"/>
          <w:szCs w:val="20"/>
          <w:lang w:eastAsia="zh-CN"/>
        </w:rPr>
        <w:t>.</w:t>
      </w:r>
    </w:p>
    <w:p w14:paraId="46BBE225" w14:textId="0AE65525" w:rsidR="007F35E1" w:rsidRPr="00FC3310" w:rsidRDefault="007F35E1" w:rsidP="00335914">
      <w:pPr>
        <w:spacing w:before="120" w:after="120"/>
        <w:rPr>
          <w:rFonts w:ascii="Times New Roman" w:eastAsiaTheme="minorEastAsia" w:hAnsi="Times New Roman"/>
          <w:color w:val="000000"/>
          <w:szCs w:val="20"/>
          <w:u w:val="single"/>
          <w:lang w:val="en-GB" w:eastAsia="zh-CN"/>
        </w:rPr>
      </w:pPr>
      <w:r w:rsidRPr="00FC3310">
        <w:rPr>
          <w:rFonts w:ascii="Times New Roman" w:eastAsiaTheme="minorEastAsia" w:hAnsi="Times New Roman"/>
          <w:color w:val="000000"/>
          <w:szCs w:val="20"/>
          <w:u w:val="single"/>
          <w:lang w:val="en-GB" w:eastAsia="zh-CN"/>
        </w:rPr>
        <w:t xml:space="preserve">The coordination of </w:t>
      </w:r>
      <w:r w:rsidR="00F411AD" w:rsidRPr="00C611D4">
        <w:rPr>
          <w:rFonts w:ascii="Times New Roman" w:eastAsiaTheme="minorEastAsia" w:hAnsi="Times New Roman"/>
          <w:color w:val="000000"/>
          <w:szCs w:val="20"/>
          <w:u w:val="single"/>
          <w:lang w:val="en-GB" w:eastAsia="zh-CN"/>
        </w:rPr>
        <w:t>pre-configured measurement gap</w:t>
      </w:r>
      <w:r w:rsidR="00F411AD">
        <w:rPr>
          <w:rFonts w:ascii="Times New Roman" w:eastAsiaTheme="minorEastAsia" w:hAnsi="Times New Roman"/>
          <w:color w:val="000000"/>
          <w:szCs w:val="20"/>
          <w:u w:val="single"/>
          <w:lang w:val="en-GB" w:eastAsia="zh-CN"/>
        </w:rPr>
        <w:t xml:space="preserve"> and </w:t>
      </w:r>
      <w:r w:rsidR="00F411AD" w:rsidRPr="00FC3310">
        <w:rPr>
          <w:rFonts w:ascii="Times New Roman" w:eastAsiaTheme="minorEastAsia" w:hAnsi="Times New Roman"/>
          <w:color w:val="000000"/>
          <w:szCs w:val="20"/>
          <w:u w:val="single"/>
          <w:lang w:val="en-GB" w:eastAsia="zh-CN"/>
        </w:rPr>
        <w:t>PRS processing window</w:t>
      </w:r>
      <w:r w:rsidR="00CD648F">
        <w:rPr>
          <w:rFonts w:ascii="Times New Roman" w:eastAsiaTheme="minorEastAsia" w:hAnsi="Times New Roman"/>
          <w:color w:val="000000"/>
          <w:szCs w:val="20"/>
          <w:u w:val="single"/>
          <w:lang w:val="en-GB" w:eastAsia="zh-CN"/>
        </w:rPr>
        <w:t>.</w:t>
      </w:r>
    </w:p>
    <w:p w14:paraId="1720F7F6" w14:textId="530F5E87" w:rsidR="00335914" w:rsidRDefault="00335914" w:rsidP="00335914">
      <w:pPr>
        <w:spacing w:before="120" w:after="120"/>
        <w:rPr>
          <w:rFonts w:ascii="Times New Roman" w:eastAsia="宋体" w:hAnsi="Times New Roman"/>
          <w:szCs w:val="20"/>
          <w:lang w:eastAsia="zh-CN"/>
        </w:rPr>
      </w:pPr>
      <w:r>
        <w:rPr>
          <w:rFonts w:ascii="Times New Roman" w:eastAsia="宋体" w:hAnsi="Times New Roman"/>
          <w:szCs w:val="20"/>
          <w:lang w:eastAsia="zh-CN"/>
        </w:rPr>
        <w:t>In our understanding, t</w:t>
      </w:r>
      <w:r w:rsidRPr="003D6757">
        <w:rPr>
          <w:rFonts w:ascii="Times New Roman" w:eastAsia="宋体" w:hAnsi="Times New Roman"/>
          <w:szCs w:val="20"/>
          <w:lang w:eastAsia="zh-CN"/>
        </w:rPr>
        <w:t xml:space="preserve">he PRS processing window is similar to </w:t>
      </w:r>
      <w:r>
        <w:rPr>
          <w:rFonts w:ascii="Times New Roman" w:eastAsia="宋体" w:hAnsi="Times New Roman"/>
          <w:szCs w:val="20"/>
          <w:lang w:eastAsia="zh-CN"/>
        </w:rPr>
        <w:t xml:space="preserve">the </w:t>
      </w:r>
      <w:r w:rsidRPr="003D6757">
        <w:rPr>
          <w:rFonts w:ascii="Times New Roman" w:eastAsia="宋体" w:hAnsi="Times New Roman"/>
          <w:szCs w:val="20"/>
          <w:lang w:eastAsia="zh-CN"/>
        </w:rPr>
        <w:t>measurement gap. The main difference is</w:t>
      </w:r>
      <w:r w:rsidR="002B17A1">
        <w:rPr>
          <w:rFonts w:ascii="Times New Roman" w:eastAsia="宋体" w:hAnsi="Times New Roman"/>
          <w:szCs w:val="20"/>
          <w:lang w:eastAsia="zh-CN"/>
        </w:rPr>
        <w:t xml:space="preserve"> that</w:t>
      </w:r>
      <w:r w:rsidRPr="003D6757">
        <w:rPr>
          <w:rFonts w:ascii="Times New Roman" w:eastAsia="宋体" w:hAnsi="Times New Roman"/>
          <w:szCs w:val="20"/>
          <w:lang w:eastAsia="zh-CN"/>
        </w:rPr>
        <w:t xml:space="preserve"> the UE still needs to receive the data transmission in the PRS processing window. </w:t>
      </w:r>
      <w:r w:rsidR="00EA70BE">
        <w:rPr>
          <w:rFonts w:ascii="Times New Roman" w:eastAsia="宋体" w:hAnsi="Times New Roman"/>
          <w:szCs w:val="20"/>
          <w:lang w:eastAsia="zh-CN"/>
        </w:rPr>
        <w:t>Therefore,</w:t>
      </w:r>
      <w:r w:rsidRPr="003D6757">
        <w:rPr>
          <w:rFonts w:ascii="Times New Roman" w:eastAsia="宋体" w:hAnsi="Times New Roman"/>
          <w:szCs w:val="20"/>
          <w:lang w:eastAsia="zh-CN"/>
        </w:rPr>
        <w:t xml:space="preserve"> the detail schemes for </w:t>
      </w:r>
      <w:r>
        <w:rPr>
          <w:rFonts w:ascii="Times New Roman" w:eastAsia="宋体" w:hAnsi="Times New Roman"/>
          <w:szCs w:val="20"/>
          <w:lang w:eastAsia="zh-CN"/>
        </w:rPr>
        <w:t xml:space="preserve">the </w:t>
      </w:r>
      <w:r w:rsidRPr="003D6757">
        <w:rPr>
          <w:rFonts w:ascii="Times New Roman" w:eastAsia="宋体" w:hAnsi="Times New Roman"/>
          <w:szCs w:val="20"/>
          <w:lang w:eastAsia="zh-CN"/>
        </w:rPr>
        <w:t>pre-configured gap are also applied to PRS priority</w:t>
      </w:r>
      <w:r w:rsidR="000C28B4">
        <w:rPr>
          <w:rFonts w:ascii="Times New Roman" w:eastAsia="宋体" w:hAnsi="Times New Roman"/>
          <w:szCs w:val="20"/>
          <w:lang w:eastAsia="zh-CN"/>
        </w:rPr>
        <w:t>.</w:t>
      </w:r>
      <w:r>
        <w:rPr>
          <w:rFonts w:ascii="Times New Roman" w:eastAsia="宋体" w:hAnsi="Times New Roman"/>
          <w:szCs w:val="20"/>
          <w:lang w:eastAsia="zh-CN"/>
        </w:rPr>
        <w:t xml:space="preserve"> </w:t>
      </w:r>
      <w:r w:rsidR="00602372">
        <w:rPr>
          <w:rFonts w:ascii="Times New Roman" w:eastAsia="宋体" w:hAnsi="Times New Roman"/>
          <w:szCs w:val="20"/>
          <w:lang w:eastAsia="zh-CN"/>
        </w:rPr>
        <w:t>The LMF may send the common assistance data</w:t>
      </w:r>
      <w:r w:rsidR="00EC0CD4">
        <w:rPr>
          <w:rFonts w:ascii="Times New Roman" w:eastAsia="宋体" w:hAnsi="Times New Roman"/>
          <w:szCs w:val="20"/>
          <w:lang w:eastAsia="zh-CN"/>
        </w:rPr>
        <w:t xml:space="preserve"> and activation </w:t>
      </w:r>
      <w:r w:rsidR="00532CDB">
        <w:rPr>
          <w:rFonts w:ascii="Times New Roman" w:eastAsia="宋体" w:hAnsi="Times New Roman"/>
          <w:szCs w:val="20"/>
          <w:lang w:eastAsia="zh-CN"/>
        </w:rPr>
        <w:t>request</w:t>
      </w:r>
      <w:r w:rsidR="00602372">
        <w:rPr>
          <w:rFonts w:ascii="Times New Roman" w:eastAsia="宋体" w:hAnsi="Times New Roman"/>
          <w:szCs w:val="20"/>
          <w:lang w:eastAsia="zh-CN"/>
        </w:rPr>
        <w:t xml:space="preserve"> to </w:t>
      </w:r>
      <w:r w:rsidR="00E739B3">
        <w:rPr>
          <w:rFonts w:ascii="Times New Roman" w:eastAsia="宋体" w:hAnsi="Times New Roman"/>
          <w:szCs w:val="20"/>
          <w:lang w:eastAsia="zh-CN"/>
        </w:rPr>
        <w:t xml:space="preserve">the </w:t>
      </w:r>
      <w:proofErr w:type="spellStart"/>
      <w:r w:rsidR="00602372">
        <w:rPr>
          <w:rFonts w:ascii="Times New Roman" w:eastAsia="宋体" w:hAnsi="Times New Roman"/>
          <w:szCs w:val="20"/>
          <w:lang w:eastAsia="zh-CN"/>
        </w:rPr>
        <w:t>gNB</w:t>
      </w:r>
      <w:proofErr w:type="spellEnd"/>
      <w:r w:rsidR="00602372">
        <w:rPr>
          <w:rFonts w:ascii="Times New Roman" w:eastAsia="宋体" w:hAnsi="Times New Roman"/>
          <w:szCs w:val="20"/>
          <w:lang w:eastAsia="zh-CN"/>
        </w:rPr>
        <w:t xml:space="preserve"> and i</w:t>
      </w:r>
      <w:r w:rsidRPr="00D755E6">
        <w:rPr>
          <w:rFonts w:ascii="Times New Roman" w:eastAsia="宋体" w:hAnsi="Times New Roman"/>
          <w:szCs w:val="20"/>
          <w:lang w:eastAsia="zh-CN"/>
        </w:rPr>
        <w:t xml:space="preserve">t is up to gNB </w:t>
      </w:r>
      <w:r>
        <w:rPr>
          <w:rFonts w:ascii="Times New Roman" w:eastAsia="宋体" w:hAnsi="Times New Roman"/>
          <w:szCs w:val="20"/>
          <w:lang w:eastAsia="zh-CN"/>
        </w:rPr>
        <w:t xml:space="preserve">implementation </w:t>
      </w:r>
      <w:r w:rsidRPr="00D755E6">
        <w:rPr>
          <w:rFonts w:ascii="Times New Roman" w:eastAsia="宋体" w:hAnsi="Times New Roman"/>
          <w:szCs w:val="20"/>
          <w:lang w:eastAsia="zh-CN"/>
        </w:rPr>
        <w:t xml:space="preserve">to determine the </w:t>
      </w:r>
      <w:r>
        <w:rPr>
          <w:rFonts w:ascii="Times New Roman" w:eastAsia="宋体" w:hAnsi="Times New Roman"/>
          <w:szCs w:val="20"/>
          <w:lang w:eastAsia="zh-CN"/>
        </w:rPr>
        <w:t>pre-configuration and activation</w:t>
      </w:r>
      <w:r w:rsidRPr="00D755E6">
        <w:rPr>
          <w:rFonts w:ascii="Times New Roman" w:eastAsia="宋体" w:hAnsi="Times New Roman"/>
          <w:szCs w:val="20"/>
          <w:lang w:eastAsia="zh-CN"/>
        </w:rPr>
        <w:t xml:space="preserve"> of </w:t>
      </w:r>
      <w:r>
        <w:rPr>
          <w:rFonts w:ascii="Times New Roman" w:eastAsia="宋体" w:hAnsi="Times New Roman"/>
          <w:szCs w:val="20"/>
          <w:lang w:eastAsia="zh-CN"/>
        </w:rPr>
        <w:t xml:space="preserve">the </w:t>
      </w:r>
      <w:r w:rsidRPr="00D755E6">
        <w:rPr>
          <w:rFonts w:ascii="Times New Roman" w:eastAsia="宋体" w:hAnsi="Times New Roman"/>
          <w:szCs w:val="20"/>
          <w:lang w:eastAsia="zh-CN"/>
        </w:rPr>
        <w:t xml:space="preserve">measurement gap </w:t>
      </w:r>
      <w:r>
        <w:rPr>
          <w:rFonts w:ascii="Times New Roman" w:eastAsia="宋体" w:hAnsi="Times New Roman"/>
          <w:szCs w:val="20"/>
          <w:lang w:eastAsia="zh-CN"/>
        </w:rPr>
        <w:t>and/</w:t>
      </w:r>
      <w:r w:rsidRPr="00D755E6">
        <w:rPr>
          <w:rFonts w:ascii="Times New Roman" w:eastAsia="宋体" w:hAnsi="Times New Roman"/>
          <w:szCs w:val="20"/>
          <w:lang w:eastAsia="zh-CN"/>
        </w:rPr>
        <w:t>or PRS processing window</w:t>
      </w:r>
      <w:r w:rsidR="00EB52AE">
        <w:rPr>
          <w:rFonts w:ascii="Times New Roman" w:eastAsia="宋体" w:hAnsi="Times New Roman"/>
          <w:szCs w:val="20"/>
          <w:lang w:eastAsia="zh-CN"/>
        </w:rPr>
        <w:t>.</w:t>
      </w:r>
    </w:p>
    <w:p w14:paraId="75218BA4" w14:textId="77777777" w:rsidR="00B721A8" w:rsidRPr="00F63ACF" w:rsidRDefault="00B721A8" w:rsidP="00B721A8">
      <w:pPr>
        <w:spacing w:beforeLines="50" w:before="120" w:after="120" w:line="260" w:lineRule="exact"/>
        <w:jc w:val="both"/>
        <w:rPr>
          <w:rFonts w:ascii="Times New Roman" w:eastAsiaTheme="minorEastAsia" w:hAnsi="Times New Roman"/>
          <w:color w:val="000000"/>
          <w:szCs w:val="20"/>
          <w:lang w:val="en-GB" w:eastAsia="zh-CN"/>
        </w:rPr>
      </w:pPr>
      <w:r w:rsidRPr="00F63ACF">
        <w:rPr>
          <w:rFonts w:ascii="Times New Roman" w:eastAsiaTheme="minorEastAsia" w:hAnsi="Times New Roman"/>
          <w:color w:val="000000"/>
          <w:szCs w:val="20"/>
          <w:lang w:val="en-GB" w:eastAsia="zh-CN"/>
        </w:rPr>
        <w:t xml:space="preserve">Based on the above analysis, we </w:t>
      </w:r>
      <w:r>
        <w:rPr>
          <w:rFonts w:ascii="Times New Roman" w:eastAsiaTheme="minorEastAsia" w:hAnsi="Times New Roman"/>
          <w:color w:val="000000"/>
          <w:szCs w:val="20"/>
          <w:lang w:val="en-GB" w:eastAsia="zh-CN"/>
        </w:rPr>
        <w:t>suppose</w:t>
      </w:r>
      <w:r w:rsidRPr="00F63ACF">
        <w:rPr>
          <w:rFonts w:ascii="Times New Roman" w:eastAsiaTheme="minorEastAsia" w:hAnsi="Times New Roman"/>
          <w:color w:val="000000"/>
          <w:szCs w:val="20"/>
          <w:lang w:val="en-GB" w:eastAsia="zh-CN"/>
        </w:rPr>
        <w:t xml:space="preserve"> that the </w:t>
      </w:r>
      <w:r>
        <w:rPr>
          <w:rFonts w:ascii="Times New Roman" w:eastAsiaTheme="minorEastAsia" w:hAnsi="Times New Roman"/>
          <w:color w:val="000000"/>
          <w:szCs w:val="20"/>
          <w:lang w:val="en-GB" w:eastAsia="zh-CN"/>
        </w:rPr>
        <w:t xml:space="preserve">overall </w:t>
      </w:r>
      <w:r w:rsidRPr="00F63ACF">
        <w:rPr>
          <w:rFonts w:ascii="Times New Roman" w:eastAsiaTheme="minorEastAsia" w:hAnsi="Times New Roman"/>
          <w:color w:val="000000"/>
          <w:szCs w:val="20"/>
          <w:lang w:val="en-GB" w:eastAsia="zh-CN"/>
        </w:rPr>
        <w:t>procedure is as below:</w:t>
      </w:r>
    </w:p>
    <w:p w14:paraId="2658435B" w14:textId="0E80E8DB" w:rsidR="00320000" w:rsidRDefault="00323798" w:rsidP="00C22464">
      <w:pPr>
        <w:spacing w:beforeLines="50" w:before="120" w:after="120"/>
        <w:jc w:val="center"/>
        <w:rPr>
          <w:rFonts w:ascii="Times New Roman" w:eastAsia="宋体" w:hAnsi="Times New Roman"/>
          <w:b/>
          <w:szCs w:val="20"/>
        </w:rPr>
      </w:pPr>
      <w:r>
        <w:object w:dxaOrig="10285" w:dyaOrig="9505" w14:anchorId="2E15160A">
          <v:shape id="_x0000_i1030" type="#_x0000_t75" style="width:418.9pt;height:387.8pt" o:ole="">
            <v:imagedata r:id="rId11" o:title=""/>
          </v:shape>
          <o:OLEObject Type="Embed" ProgID="Visio.Drawing.15" ShapeID="_x0000_i1030" DrawAspect="Content" ObjectID="_1706385005" r:id="rId12"/>
        </w:object>
      </w:r>
    </w:p>
    <w:p w14:paraId="781D3C7E" w14:textId="48F734A7" w:rsidR="00B721A8" w:rsidRPr="00051F6A" w:rsidRDefault="00B721A8" w:rsidP="00B721A8">
      <w:pPr>
        <w:overflowPunct w:val="0"/>
        <w:autoSpaceDE w:val="0"/>
        <w:autoSpaceDN w:val="0"/>
        <w:adjustRightInd w:val="0"/>
        <w:spacing w:before="60" w:after="180"/>
        <w:jc w:val="center"/>
        <w:rPr>
          <w:rFonts w:ascii="Times New Roman" w:eastAsia="宋体" w:hAnsi="Times New Roman"/>
          <w:b/>
          <w:szCs w:val="20"/>
        </w:rPr>
      </w:pPr>
      <w:r w:rsidRPr="00051F6A">
        <w:rPr>
          <w:rFonts w:ascii="Times New Roman" w:eastAsia="宋体" w:hAnsi="Times New Roman"/>
          <w:b/>
          <w:szCs w:val="20"/>
        </w:rPr>
        <w:t xml:space="preserve">Figure </w:t>
      </w:r>
      <w:r w:rsidR="00D0089E">
        <w:rPr>
          <w:rFonts w:ascii="Times New Roman" w:eastAsia="宋体" w:hAnsi="Times New Roman"/>
          <w:b/>
          <w:szCs w:val="20"/>
        </w:rPr>
        <w:t>2</w:t>
      </w:r>
      <w:r w:rsidRPr="00051F6A">
        <w:rPr>
          <w:rFonts w:ascii="Times New Roman" w:eastAsia="宋体" w:hAnsi="Times New Roman"/>
          <w:b/>
          <w:szCs w:val="20"/>
        </w:rPr>
        <w:t xml:space="preserve"> </w:t>
      </w:r>
      <w:r w:rsidR="00A81A6B">
        <w:rPr>
          <w:rFonts w:ascii="Times New Roman" w:eastAsia="宋体" w:hAnsi="Times New Roman"/>
          <w:b/>
          <w:szCs w:val="20"/>
        </w:rPr>
        <w:t>u</w:t>
      </w:r>
      <w:r w:rsidR="00A81A6B" w:rsidRPr="00A81A6B">
        <w:rPr>
          <w:rFonts w:ascii="Times New Roman" w:eastAsia="宋体" w:hAnsi="Times New Roman"/>
          <w:b/>
          <w:szCs w:val="20"/>
        </w:rPr>
        <w:t xml:space="preserve">nified </w:t>
      </w:r>
      <w:r w:rsidRPr="00051F6A">
        <w:rPr>
          <w:rFonts w:ascii="Times New Roman" w:eastAsia="宋体" w:hAnsi="Times New Roman"/>
          <w:b/>
          <w:szCs w:val="20"/>
        </w:rPr>
        <w:t>pre-configur</w:t>
      </w:r>
      <w:r>
        <w:rPr>
          <w:rFonts w:ascii="Times New Roman" w:eastAsia="宋体" w:hAnsi="Times New Roman"/>
          <w:b/>
          <w:szCs w:val="20"/>
        </w:rPr>
        <w:t>ed MG</w:t>
      </w:r>
      <w:r w:rsidR="00A81A6B">
        <w:rPr>
          <w:rFonts w:ascii="Times New Roman" w:eastAsia="宋体" w:hAnsi="Times New Roman"/>
          <w:b/>
          <w:szCs w:val="20"/>
        </w:rPr>
        <w:t>/processing window</w:t>
      </w:r>
      <w:r w:rsidRPr="00051F6A">
        <w:rPr>
          <w:rFonts w:ascii="Times New Roman" w:eastAsia="宋体" w:hAnsi="Times New Roman"/>
          <w:b/>
          <w:szCs w:val="20"/>
        </w:rPr>
        <w:t xml:space="preserve"> procedure</w:t>
      </w:r>
    </w:p>
    <w:p w14:paraId="14A699AC" w14:textId="3FDBA622" w:rsidR="00B721A8" w:rsidRPr="003E52EF" w:rsidRDefault="00B721A8" w:rsidP="00B721A8">
      <w:pPr>
        <w:spacing w:beforeLines="50" w:before="120" w:after="120" w:line="260" w:lineRule="exact"/>
        <w:jc w:val="both"/>
        <w:rPr>
          <w:rFonts w:ascii="Times New Roman" w:eastAsiaTheme="minorEastAsia" w:hAnsi="Times New Roman"/>
          <w:color w:val="000000"/>
          <w:szCs w:val="20"/>
          <w:lang w:val="en-GB" w:eastAsia="zh-CN"/>
        </w:rPr>
      </w:pPr>
      <w:r w:rsidRPr="003E52EF">
        <w:rPr>
          <w:rFonts w:ascii="Times New Roman" w:eastAsiaTheme="minorEastAsia" w:hAnsi="Times New Roman"/>
          <w:color w:val="000000"/>
          <w:szCs w:val="20"/>
          <w:lang w:val="en-GB" w:eastAsia="zh-CN"/>
        </w:rPr>
        <w:t>1</w:t>
      </w:r>
      <w:r>
        <w:rPr>
          <w:rFonts w:ascii="Times New Roman" w:eastAsiaTheme="minorEastAsia" w:hAnsi="Times New Roman"/>
          <w:color w:val="000000"/>
          <w:szCs w:val="20"/>
          <w:lang w:val="en-GB" w:eastAsia="zh-CN"/>
        </w:rPr>
        <w:t>.</w:t>
      </w:r>
      <w:r w:rsidRPr="003E52EF">
        <w:rPr>
          <w:rFonts w:ascii="Times New Roman" w:eastAsiaTheme="minorEastAsia" w:hAnsi="Times New Roman"/>
          <w:color w:val="000000"/>
          <w:szCs w:val="20"/>
          <w:lang w:val="en-GB" w:eastAsia="zh-CN"/>
        </w:rPr>
        <w:t xml:space="preserve"> The</w:t>
      </w:r>
      <w:r>
        <w:rPr>
          <w:rFonts w:ascii="Times New Roman" w:eastAsiaTheme="minorEastAsia" w:hAnsi="Times New Roman"/>
          <w:color w:val="000000"/>
          <w:szCs w:val="20"/>
          <w:lang w:val="en-GB" w:eastAsia="zh-CN"/>
        </w:rPr>
        <w:t xml:space="preserve"> LMF sends the assistance information to </w:t>
      </w:r>
      <w:proofErr w:type="spellStart"/>
      <w:r>
        <w:rPr>
          <w:rFonts w:ascii="Times New Roman" w:eastAsiaTheme="minorEastAsia" w:hAnsi="Times New Roman"/>
          <w:color w:val="000000"/>
          <w:szCs w:val="20"/>
          <w:lang w:val="en-GB" w:eastAsia="zh-CN"/>
        </w:rPr>
        <w:t>gNB</w:t>
      </w:r>
      <w:proofErr w:type="spellEnd"/>
      <w:r>
        <w:rPr>
          <w:rFonts w:ascii="Times New Roman" w:eastAsiaTheme="minorEastAsia" w:hAnsi="Times New Roman"/>
          <w:color w:val="000000"/>
          <w:szCs w:val="20"/>
          <w:lang w:val="en-GB" w:eastAsia="zh-CN"/>
        </w:rPr>
        <w:t xml:space="preserve"> via </w:t>
      </w:r>
      <w:proofErr w:type="spellStart"/>
      <w:r>
        <w:rPr>
          <w:rFonts w:ascii="Times New Roman" w:eastAsiaTheme="minorEastAsia" w:hAnsi="Times New Roman"/>
          <w:color w:val="000000"/>
          <w:szCs w:val="20"/>
          <w:lang w:val="en-GB" w:eastAsia="zh-CN"/>
        </w:rPr>
        <w:t>NRPPa</w:t>
      </w:r>
      <w:proofErr w:type="spellEnd"/>
      <w:r>
        <w:rPr>
          <w:rFonts w:ascii="Times New Roman" w:eastAsiaTheme="minorEastAsia" w:hAnsi="Times New Roman"/>
          <w:color w:val="000000"/>
          <w:szCs w:val="20"/>
          <w:lang w:val="en-GB" w:eastAsia="zh-CN"/>
        </w:rPr>
        <w:t xml:space="preserve"> message to help with the pre-configured MG</w:t>
      </w:r>
      <w:r w:rsidR="00A81A6B">
        <w:rPr>
          <w:rFonts w:ascii="Times New Roman" w:eastAsiaTheme="minorEastAsia" w:hAnsi="Times New Roman"/>
          <w:color w:val="000000"/>
          <w:szCs w:val="20"/>
          <w:lang w:val="en-GB" w:eastAsia="zh-CN"/>
        </w:rPr>
        <w:t>/PRS processing window</w:t>
      </w:r>
      <w:r>
        <w:rPr>
          <w:rFonts w:ascii="Times New Roman" w:eastAsiaTheme="minorEastAsia" w:hAnsi="Times New Roman"/>
          <w:color w:val="000000"/>
          <w:szCs w:val="20"/>
          <w:lang w:val="en-GB" w:eastAsia="zh-CN"/>
        </w:rPr>
        <w:t xml:space="preserve"> configuration. The </w:t>
      </w:r>
      <w:proofErr w:type="spellStart"/>
      <w:r>
        <w:rPr>
          <w:rFonts w:ascii="Times New Roman" w:eastAsiaTheme="minorEastAsia" w:hAnsi="Times New Roman"/>
          <w:color w:val="000000"/>
          <w:szCs w:val="20"/>
          <w:lang w:val="en-GB" w:eastAsia="zh-CN"/>
        </w:rPr>
        <w:t>NRPPa</w:t>
      </w:r>
      <w:proofErr w:type="spellEnd"/>
      <w:r>
        <w:rPr>
          <w:rFonts w:ascii="Times New Roman" w:eastAsiaTheme="minorEastAsia" w:hAnsi="Times New Roman"/>
          <w:color w:val="000000"/>
          <w:szCs w:val="20"/>
          <w:lang w:val="en-GB" w:eastAsia="zh-CN"/>
        </w:rPr>
        <w:t xml:space="preserve"> message </w:t>
      </w:r>
      <w:r w:rsidR="001C5F14">
        <w:rPr>
          <w:rFonts w:ascii="Times New Roman" w:eastAsiaTheme="minorEastAsia" w:hAnsi="Times New Roman" w:hint="eastAsia"/>
          <w:color w:val="000000"/>
          <w:szCs w:val="20"/>
          <w:lang w:val="en-GB" w:eastAsia="zh-CN"/>
        </w:rPr>
        <w:t>can</w:t>
      </w:r>
      <w:r w:rsidR="001C5F14">
        <w:rPr>
          <w:rFonts w:ascii="Times New Roman" w:eastAsiaTheme="minorEastAsia" w:hAnsi="Times New Roman"/>
          <w:color w:val="000000"/>
          <w:szCs w:val="20"/>
          <w:lang w:val="en-GB" w:eastAsia="zh-CN"/>
        </w:rPr>
        <w:t xml:space="preserve"> be</w:t>
      </w:r>
      <w:r w:rsidR="00A81A6B">
        <w:rPr>
          <w:rFonts w:ascii="Times New Roman" w:eastAsiaTheme="minorEastAsia" w:hAnsi="Times New Roman"/>
          <w:color w:val="000000"/>
          <w:szCs w:val="20"/>
          <w:lang w:val="en-GB" w:eastAsia="zh-CN"/>
        </w:rPr>
        <w:t xml:space="preserve"> </w:t>
      </w:r>
      <w:r>
        <w:rPr>
          <w:rFonts w:ascii="Times New Roman" w:eastAsiaTheme="minorEastAsia" w:hAnsi="Times New Roman"/>
          <w:color w:val="000000"/>
          <w:szCs w:val="20"/>
          <w:lang w:val="en-GB" w:eastAsia="zh-CN"/>
        </w:rPr>
        <w:t>non-UE associated.</w:t>
      </w:r>
    </w:p>
    <w:p w14:paraId="5662248A" w14:textId="61207A33" w:rsidR="00B721A8" w:rsidRPr="003E52EF" w:rsidRDefault="00B721A8" w:rsidP="00B721A8">
      <w:pPr>
        <w:spacing w:beforeLines="50" w:before="120" w:after="120" w:line="260" w:lineRule="exact"/>
        <w:jc w:val="both"/>
        <w:rPr>
          <w:rFonts w:ascii="Times New Roman" w:eastAsiaTheme="minorEastAsia" w:hAnsi="Times New Roman"/>
          <w:color w:val="000000"/>
          <w:szCs w:val="20"/>
          <w:lang w:val="en-GB" w:eastAsia="zh-CN"/>
        </w:rPr>
      </w:pPr>
      <w:r w:rsidRPr="003E52EF">
        <w:rPr>
          <w:rFonts w:ascii="Times New Roman" w:eastAsiaTheme="minorEastAsia" w:hAnsi="Times New Roman"/>
          <w:color w:val="000000"/>
          <w:szCs w:val="20"/>
          <w:lang w:val="en-GB" w:eastAsia="zh-CN"/>
        </w:rPr>
        <w:t>2</w:t>
      </w:r>
      <w:r w:rsidR="0060063E">
        <w:rPr>
          <w:rFonts w:ascii="Times New Roman" w:eastAsiaTheme="minorEastAsia" w:hAnsi="Times New Roman" w:hint="eastAsia"/>
          <w:color w:val="000000"/>
          <w:szCs w:val="20"/>
          <w:lang w:val="en-GB" w:eastAsia="zh-CN"/>
        </w:rPr>
        <w:t>-</w:t>
      </w:r>
      <w:r w:rsidR="0060063E">
        <w:rPr>
          <w:rFonts w:ascii="Times New Roman" w:eastAsiaTheme="minorEastAsia" w:hAnsi="Times New Roman"/>
          <w:color w:val="000000"/>
          <w:szCs w:val="20"/>
          <w:lang w:val="en-GB" w:eastAsia="zh-CN"/>
        </w:rPr>
        <w:t>4</w:t>
      </w:r>
      <w:r>
        <w:rPr>
          <w:rFonts w:ascii="Times New Roman" w:eastAsiaTheme="minorEastAsia" w:hAnsi="Times New Roman"/>
          <w:color w:val="000000"/>
          <w:szCs w:val="20"/>
          <w:lang w:val="en-GB" w:eastAsia="zh-CN"/>
        </w:rPr>
        <w:t>.</w:t>
      </w:r>
      <w:r w:rsidRPr="003E52EF">
        <w:rPr>
          <w:rFonts w:ascii="Times New Roman" w:eastAsiaTheme="minorEastAsia" w:hAnsi="Times New Roman"/>
          <w:color w:val="000000"/>
          <w:szCs w:val="20"/>
          <w:lang w:val="en-GB" w:eastAsia="zh-CN"/>
        </w:rPr>
        <w:t xml:space="preserve"> The gNB </w:t>
      </w:r>
      <w:r w:rsidRPr="00724A69">
        <w:rPr>
          <w:rFonts w:ascii="Times New Roman" w:eastAsiaTheme="minorEastAsia" w:hAnsi="Times New Roman"/>
          <w:color w:val="000000"/>
          <w:szCs w:val="20"/>
          <w:lang w:val="en-GB" w:eastAsia="zh-CN"/>
        </w:rPr>
        <w:t xml:space="preserve">determines the </w:t>
      </w:r>
      <w:r>
        <w:rPr>
          <w:rFonts w:ascii="Times New Roman" w:eastAsiaTheme="minorEastAsia" w:hAnsi="Times New Roman"/>
          <w:color w:val="000000"/>
          <w:szCs w:val="20"/>
          <w:lang w:val="en-GB" w:eastAsia="zh-CN"/>
        </w:rPr>
        <w:t>pre-configured MG</w:t>
      </w:r>
      <w:r w:rsidR="0060063E">
        <w:rPr>
          <w:rFonts w:ascii="Times New Roman" w:eastAsiaTheme="minorEastAsia" w:hAnsi="Times New Roman"/>
          <w:color w:val="000000"/>
          <w:szCs w:val="20"/>
          <w:lang w:val="en-GB" w:eastAsia="zh-CN"/>
        </w:rPr>
        <w:t xml:space="preserve"> or/</w:t>
      </w:r>
      <w:r w:rsidR="0060063E">
        <w:rPr>
          <w:rFonts w:ascii="Times New Roman" w:eastAsiaTheme="minorEastAsia" w:hAnsi="Times New Roman" w:hint="eastAsia"/>
          <w:color w:val="000000"/>
          <w:szCs w:val="20"/>
          <w:lang w:val="en-GB" w:eastAsia="zh-CN"/>
        </w:rPr>
        <w:t>and</w:t>
      </w:r>
      <w:r w:rsidR="0060063E">
        <w:rPr>
          <w:rFonts w:ascii="Times New Roman" w:eastAsiaTheme="minorEastAsia" w:hAnsi="Times New Roman"/>
          <w:color w:val="000000"/>
          <w:szCs w:val="20"/>
          <w:lang w:val="en-GB" w:eastAsia="zh-CN"/>
        </w:rPr>
        <w:t xml:space="preserve"> </w:t>
      </w:r>
      <w:r w:rsidR="00A81A6B">
        <w:rPr>
          <w:rFonts w:ascii="Times New Roman" w:eastAsiaTheme="minorEastAsia" w:hAnsi="Times New Roman"/>
          <w:color w:val="000000"/>
          <w:szCs w:val="20"/>
          <w:lang w:val="en-GB" w:eastAsia="zh-CN"/>
        </w:rPr>
        <w:t>PRS processing window</w:t>
      </w:r>
      <w:r>
        <w:rPr>
          <w:rFonts w:ascii="Times New Roman" w:eastAsiaTheme="minorEastAsia" w:hAnsi="Times New Roman"/>
          <w:color w:val="000000"/>
          <w:szCs w:val="20"/>
          <w:lang w:val="en-GB" w:eastAsia="zh-CN"/>
        </w:rPr>
        <w:t xml:space="preserve"> configuration based on the assistance data</w:t>
      </w:r>
      <w:r w:rsidRPr="003E52EF">
        <w:rPr>
          <w:rFonts w:ascii="Times New Roman" w:eastAsiaTheme="minorEastAsia" w:hAnsi="Times New Roman"/>
          <w:color w:val="000000"/>
          <w:szCs w:val="20"/>
          <w:lang w:val="en-GB" w:eastAsia="zh-CN"/>
        </w:rPr>
        <w:t xml:space="preserve"> </w:t>
      </w:r>
      <w:r>
        <w:rPr>
          <w:rFonts w:ascii="Times New Roman" w:eastAsiaTheme="minorEastAsia" w:hAnsi="Times New Roman"/>
          <w:color w:val="000000"/>
          <w:szCs w:val="20"/>
          <w:lang w:val="en-GB" w:eastAsia="zh-CN"/>
        </w:rPr>
        <w:t>and configures it</w:t>
      </w:r>
      <w:r w:rsidRPr="003E52EF">
        <w:rPr>
          <w:rFonts w:ascii="Times New Roman" w:eastAsiaTheme="minorEastAsia" w:hAnsi="Times New Roman"/>
          <w:color w:val="000000"/>
          <w:szCs w:val="20"/>
          <w:lang w:val="en-GB" w:eastAsia="zh-CN"/>
        </w:rPr>
        <w:t xml:space="preserve"> </w:t>
      </w:r>
      <w:r>
        <w:rPr>
          <w:rFonts w:ascii="Times New Roman" w:eastAsiaTheme="minorEastAsia" w:hAnsi="Times New Roman"/>
          <w:color w:val="000000"/>
          <w:szCs w:val="20"/>
          <w:lang w:val="en-GB" w:eastAsia="zh-CN"/>
        </w:rPr>
        <w:t xml:space="preserve">to the UE. </w:t>
      </w:r>
      <w:r w:rsidR="00A81A6B">
        <w:rPr>
          <w:rFonts w:ascii="Times New Roman" w:eastAsiaTheme="minorEastAsia" w:hAnsi="Times New Roman"/>
          <w:color w:val="000000"/>
          <w:szCs w:val="20"/>
          <w:lang w:val="en-GB" w:eastAsia="zh-CN"/>
        </w:rPr>
        <w:t>T</w:t>
      </w:r>
      <w:r>
        <w:rPr>
          <w:rFonts w:ascii="Times New Roman" w:eastAsiaTheme="minorEastAsia" w:hAnsi="Times New Roman"/>
          <w:color w:val="000000"/>
          <w:szCs w:val="20"/>
          <w:lang w:val="en-GB" w:eastAsia="zh-CN"/>
        </w:rPr>
        <w:t xml:space="preserve">he pre-configuration is configured to the UE with potential positioning requirements and left to gNB </w:t>
      </w:r>
      <w:bookmarkStart w:id="10" w:name="_Hlk92746679"/>
      <w:r>
        <w:rPr>
          <w:rFonts w:ascii="Times New Roman" w:eastAsiaTheme="minorEastAsia" w:hAnsi="Times New Roman"/>
          <w:color w:val="000000"/>
          <w:szCs w:val="20"/>
          <w:lang w:val="en-GB" w:eastAsia="zh-CN"/>
        </w:rPr>
        <w:t>implementation.</w:t>
      </w:r>
      <w:bookmarkEnd w:id="10"/>
    </w:p>
    <w:p w14:paraId="70C39D59" w14:textId="4701D24B" w:rsidR="0060063E" w:rsidRDefault="0060063E" w:rsidP="00B721A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hint="eastAsia"/>
          <w:color w:val="000000"/>
          <w:szCs w:val="20"/>
          <w:lang w:val="en-GB" w:eastAsia="zh-CN"/>
        </w:rPr>
        <w:t>5</w:t>
      </w:r>
      <w:r>
        <w:rPr>
          <w:rFonts w:ascii="Times New Roman" w:eastAsiaTheme="minorEastAsia" w:hAnsi="Times New Roman"/>
          <w:color w:val="000000"/>
          <w:szCs w:val="20"/>
          <w:lang w:val="en-GB" w:eastAsia="zh-CN"/>
        </w:rPr>
        <w:t xml:space="preserve">. </w:t>
      </w:r>
      <w:r>
        <w:rPr>
          <w:rFonts w:ascii="Times New Roman" w:eastAsiaTheme="minorEastAsia" w:hAnsi="Times New Roman" w:hint="eastAsia"/>
          <w:color w:val="000000"/>
          <w:szCs w:val="20"/>
          <w:lang w:val="en-GB" w:eastAsia="zh-CN"/>
        </w:rPr>
        <w:t>The</w:t>
      </w:r>
      <w:r>
        <w:rPr>
          <w:rFonts w:ascii="Times New Roman" w:eastAsiaTheme="minorEastAsia" w:hAnsi="Times New Roman"/>
          <w:color w:val="000000"/>
          <w:szCs w:val="20"/>
          <w:lang w:val="en-GB" w:eastAsia="zh-CN"/>
        </w:rPr>
        <w:t xml:space="preserve"> Location Request arrives at the LMF. The LMF determines the PRS configuration and sends the PRS configuration to UE. </w:t>
      </w:r>
    </w:p>
    <w:p w14:paraId="0E209FCC" w14:textId="67F4C227" w:rsidR="00B721A8" w:rsidRDefault="0060063E" w:rsidP="00B721A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6</w:t>
      </w:r>
      <w:r w:rsidR="00B721A8">
        <w:rPr>
          <w:rFonts w:ascii="Times New Roman" w:eastAsiaTheme="minorEastAsia" w:hAnsi="Times New Roman"/>
          <w:color w:val="000000"/>
          <w:szCs w:val="20"/>
          <w:lang w:val="en-GB" w:eastAsia="zh-CN"/>
        </w:rPr>
        <w:t xml:space="preserve">. </w:t>
      </w:r>
      <w:r w:rsidR="00A81A6B">
        <w:rPr>
          <w:rFonts w:ascii="Times New Roman" w:eastAsiaTheme="minorEastAsia" w:hAnsi="Times New Roman"/>
          <w:color w:val="000000"/>
          <w:szCs w:val="20"/>
          <w:lang w:val="en-GB" w:eastAsia="zh-CN"/>
        </w:rPr>
        <w:t>T</w:t>
      </w:r>
      <w:r w:rsidR="00B721A8">
        <w:rPr>
          <w:rFonts w:ascii="Times New Roman" w:eastAsiaTheme="minorEastAsia" w:hAnsi="Times New Roman"/>
          <w:color w:val="000000"/>
          <w:szCs w:val="20"/>
          <w:lang w:val="en-GB" w:eastAsia="zh-CN"/>
        </w:rPr>
        <w:t xml:space="preserve">he LMF sends an </w:t>
      </w:r>
      <w:proofErr w:type="spellStart"/>
      <w:r w:rsidR="00B721A8">
        <w:rPr>
          <w:rFonts w:ascii="Times New Roman" w:eastAsiaTheme="minorEastAsia" w:hAnsi="Times New Roman"/>
          <w:color w:val="000000"/>
          <w:szCs w:val="20"/>
          <w:lang w:val="en-GB" w:eastAsia="zh-CN"/>
        </w:rPr>
        <w:t>NRPPa</w:t>
      </w:r>
      <w:proofErr w:type="spellEnd"/>
      <w:r w:rsidR="00B721A8">
        <w:rPr>
          <w:rFonts w:ascii="Times New Roman" w:eastAsiaTheme="minorEastAsia" w:hAnsi="Times New Roman"/>
          <w:color w:val="000000"/>
          <w:szCs w:val="20"/>
          <w:lang w:val="en-GB" w:eastAsia="zh-CN"/>
        </w:rPr>
        <w:t xml:space="preserve"> message to </w:t>
      </w:r>
      <w:proofErr w:type="spellStart"/>
      <w:r w:rsidR="00B721A8">
        <w:rPr>
          <w:rFonts w:ascii="Times New Roman" w:eastAsiaTheme="minorEastAsia" w:hAnsi="Times New Roman"/>
          <w:color w:val="000000"/>
          <w:szCs w:val="20"/>
          <w:lang w:val="en-GB" w:eastAsia="zh-CN"/>
        </w:rPr>
        <w:t>gNB</w:t>
      </w:r>
      <w:proofErr w:type="spellEnd"/>
      <w:r w:rsidR="00B721A8">
        <w:rPr>
          <w:rFonts w:ascii="Times New Roman" w:eastAsiaTheme="minorEastAsia" w:hAnsi="Times New Roman"/>
          <w:color w:val="000000"/>
          <w:szCs w:val="20"/>
          <w:lang w:val="en-GB" w:eastAsia="zh-CN"/>
        </w:rPr>
        <w:t xml:space="preserve"> including the PRS measurement characteristics.</w:t>
      </w:r>
      <w:r w:rsidR="00A81A6B" w:rsidRPr="00A81A6B">
        <w:rPr>
          <w:rFonts w:ascii="Times New Roman" w:eastAsiaTheme="minorEastAsia" w:hAnsi="Times New Roman"/>
          <w:color w:val="000000"/>
          <w:szCs w:val="20"/>
          <w:lang w:val="en-GB" w:eastAsia="zh-CN"/>
        </w:rPr>
        <w:t xml:space="preserve"> </w:t>
      </w:r>
      <w:r w:rsidR="00A81A6B">
        <w:rPr>
          <w:rFonts w:ascii="Times New Roman" w:eastAsiaTheme="minorEastAsia" w:hAnsi="Times New Roman"/>
          <w:color w:val="000000"/>
          <w:szCs w:val="20"/>
          <w:lang w:val="en-GB" w:eastAsia="zh-CN"/>
        </w:rPr>
        <w:t xml:space="preserve">The </w:t>
      </w:r>
      <w:proofErr w:type="spellStart"/>
      <w:r w:rsidR="00A81A6B">
        <w:rPr>
          <w:rFonts w:ascii="Times New Roman" w:eastAsiaTheme="minorEastAsia" w:hAnsi="Times New Roman"/>
          <w:color w:val="000000"/>
          <w:szCs w:val="20"/>
          <w:lang w:val="en-GB" w:eastAsia="zh-CN"/>
        </w:rPr>
        <w:t>NRPPa</w:t>
      </w:r>
      <w:proofErr w:type="spellEnd"/>
      <w:r w:rsidR="00A81A6B">
        <w:rPr>
          <w:rFonts w:ascii="Times New Roman" w:eastAsiaTheme="minorEastAsia" w:hAnsi="Times New Roman"/>
          <w:color w:val="000000"/>
          <w:szCs w:val="20"/>
          <w:lang w:val="en-GB" w:eastAsia="zh-CN"/>
        </w:rPr>
        <w:t xml:space="preserve"> message is UE associated</w:t>
      </w:r>
      <w:r>
        <w:rPr>
          <w:rFonts w:ascii="Times New Roman" w:eastAsiaTheme="minorEastAsia" w:hAnsi="Times New Roman"/>
          <w:color w:val="000000"/>
          <w:szCs w:val="20"/>
          <w:lang w:val="en-GB" w:eastAsia="zh-CN"/>
        </w:rPr>
        <w:t>.</w:t>
      </w:r>
    </w:p>
    <w:p w14:paraId="149F0A89" w14:textId="6F976D46" w:rsidR="00B721A8" w:rsidRDefault="0060063E" w:rsidP="00B721A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7</w:t>
      </w:r>
      <w:r w:rsidR="00B721A8">
        <w:rPr>
          <w:rFonts w:ascii="Times New Roman" w:eastAsiaTheme="minorEastAsia" w:hAnsi="Times New Roman"/>
          <w:color w:val="000000"/>
          <w:szCs w:val="20"/>
          <w:lang w:val="en-GB" w:eastAsia="zh-CN"/>
        </w:rPr>
        <w:t>.</w:t>
      </w:r>
      <w:r w:rsidR="00B721A8" w:rsidRPr="003E52EF">
        <w:rPr>
          <w:rFonts w:ascii="Times New Roman" w:eastAsiaTheme="minorEastAsia" w:hAnsi="Times New Roman"/>
          <w:color w:val="000000"/>
          <w:szCs w:val="20"/>
          <w:lang w:val="en-GB" w:eastAsia="zh-CN"/>
        </w:rPr>
        <w:t xml:space="preserve"> </w:t>
      </w:r>
      <w:r>
        <w:rPr>
          <w:rFonts w:ascii="Times New Roman" w:eastAsiaTheme="minorEastAsia" w:hAnsi="Times New Roman"/>
          <w:color w:val="000000"/>
          <w:szCs w:val="20"/>
          <w:lang w:val="en-GB" w:eastAsia="zh-CN"/>
        </w:rPr>
        <w:t>Based on the PRS configuration</w:t>
      </w:r>
      <w:r w:rsidR="00B721A8">
        <w:rPr>
          <w:rFonts w:ascii="Times New Roman" w:eastAsiaTheme="minorEastAsia" w:hAnsi="Times New Roman"/>
          <w:color w:val="000000"/>
          <w:szCs w:val="20"/>
          <w:lang w:val="en-GB" w:eastAsia="zh-CN"/>
        </w:rPr>
        <w:t xml:space="preserve">, the UE </w:t>
      </w:r>
      <w:r>
        <w:rPr>
          <w:rFonts w:ascii="Times New Roman" w:eastAsiaTheme="minorEastAsia" w:hAnsi="Times New Roman"/>
          <w:color w:val="000000"/>
          <w:szCs w:val="20"/>
          <w:lang w:val="en-GB" w:eastAsia="zh-CN"/>
        </w:rPr>
        <w:t xml:space="preserve">may </w:t>
      </w:r>
      <w:r w:rsidR="00B721A8">
        <w:rPr>
          <w:rFonts w:ascii="Times New Roman" w:eastAsiaTheme="minorEastAsia" w:hAnsi="Times New Roman"/>
          <w:color w:val="000000"/>
          <w:szCs w:val="20"/>
          <w:lang w:val="en-GB" w:eastAsia="zh-CN"/>
        </w:rPr>
        <w:t xml:space="preserve">send MAC </w:t>
      </w:r>
      <w:r w:rsidR="00B721A8">
        <w:rPr>
          <w:rFonts w:ascii="Times New Roman" w:eastAsiaTheme="minorEastAsia" w:hAnsi="Times New Roman" w:hint="eastAsia"/>
          <w:color w:val="000000"/>
          <w:szCs w:val="20"/>
          <w:lang w:val="en-GB" w:eastAsia="zh-CN"/>
        </w:rPr>
        <w:t>CE</w:t>
      </w:r>
      <w:r w:rsidR="00B721A8">
        <w:rPr>
          <w:rFonts w:ascii="Times New Roman" w:eastAsiaTheme="minorEastAsia" w:hAnsi="Times New Roman"/>
          <w:color w:val="000000"/>
          <w:szCs w:val="20"/>
          <w:lang w:val="en-GB" w:eastAsia="zh-CN"/>
        </w:rPr>
        <w:t xml:space="preserve"> to </w:t>
      </w:r>
      <w:proofErr w:type="spellStart"/>
      <w:r w:rsidR="00B721A8">
        <w:rPr>
          <w:rFonts w:ascii="Times New Roman" w:eastAsiaTheme="minorEastAsia" w:hAnsi="Times New Roman"/>
          <w:color w:val="000000"/>
          <w:szCs w:val="20"/>
          <w:lang w:val="en-GB" w:eastAsia="zh-CN"/>
        </w:rPr>
        <w:t>gNB</w:t>
      </w:r>
      <w:proofErr w:type="spellEnd"/>
      <w:r w:rsidR="00B721A8">
        <w:rPr>
          <w:rFonts w:ascii="Times New Roman" w:eastAsiaTheme="minorEastAsia" w:hAnsi="Times New Roman"/>
          <w:color w:val="000000"/>
          <w:szCs w:val="20"/>
          <w:lang w:val="en-GB" w:eastAsia="zh-CN"/>
        </w:rPr>
        <w:t xml:space="preserve"> </w:t>
      </w:r>
      <w:r w:rsidR="00B721A8">
        <w:rPr>
          <w:rFonts w:ascii="Times New Roman" w:eastAsiaTheme="minorEastAsia" w:hAnsi="Times New Roman" w:hint="eastAsia"/>
          <w:color w:val="000000"/>
          <w:szCs w:val="20"/>
          <w:lang w:val="en-GB" w:eastAsia="zh-CN"/>
        </w:rPr>
        <w:t>to</w:t>
      </w:r>
      <w:r w:rsidR="00B721A8">
        <w:rPr>
          <w:rFonts w:ascii="Times New Roman" w:eastAsiaTheme="minorEastAsia" w:hAnsi="Times New Roman"/>
          <w:color w:val="000000"/>
          <w:szCs w:val="20"/>
          <w:lang w:val="en-GB" w:eastAsia="zh-CN"/>
        </w:rPr>
        <w:t xml:space="preserve"> </w:t>
      </w:r>
      <w:r>
        <w:rPr>
          <w:rFonts w:ascii="Times New Roman" w:eastAsiaTheme="minorEastAsia" w:hAnsi="Times New Roman"/>
          <w:color w:val="000000"/>
          <w:szCs w:val="20"/>
          <w:lang w:val="en-GB" w:eastAsia="zh-CN"/>
        </w:rPr>
        <w:t xml:space="preserve">request </w:t>
      </w:r>
      <w:r w:rsidR="00B721A8">
        <w:rPr>
          <w:rFonts w:ascii="Times New Roman" w:eastAsiaTheme="minorEastAsia" w:hAnsi="Times New Roman"/>
          <w:color w:val="000000"/>
          <w:szCs w:val="20"/>
          <w:lang w:val="en-GB" w:eastAsia="zh-CN"/>
        </w:rPr>
        <w:t>activat</w:t>
      </w:r>
      <w:r>
        <w:rPr>
          <w:rFonts w:ascii="Times New Roman" w:eastAsiaTheme="minorEastAsia" w:hAnsi="Times New Roman"/>
          <w:color w:val="000000"/>
          <w:szCs w:val="20"/>
          <w:lang w:val="en-GB" w:eastAsia="zh-CN"/>
        </w:rPr>
        <w:t>ing</w:t>
      </w:r>
      <w:r w:rsidR="00B721A8">
        <w:rPr>
          <w:rFonts w:ascii="Times New Roman" w:eastAsiaTheme="minorEastAsia" w:hAnsi="Times New Roman"/>
          <w:color w:val="000000"/>
          <w:szCs w:val="20"/>
          <w:lang w:val="en-GB" w:eastAsia="zh-CN"/>
        </w:rPr>
        <w:t xml:space="preserve"> the pre-configured MG</w:t>
      </w:r>
      <w:r>
        <w:rPr>
          <w:rFonts w:ascii="Times New Roman" w:eastAsiaTheme="minorEastAsia" w:hAnsi="Times New Roman"/>
          <w:color w:val="000000"/>
          <w:szCs w:val="20"/>
          <w:lang w:val="en-GB" w:eastAsia="zh-CN"/>
        </w:rPr>
        <w:t xml:space="preserve"> or PRS processing window</w:t>
      </w:r>
      <w:r w:rsidR="00B721A8">
        <w:rPr>
          <w:rFonts w:ascii="Times New Roman" w:eastAsiaTheme="minorEastAsia" w:hAnsi="Times New Roman"/>
          <w:color w:val="000000"/>
          <w:szCs w:val="20"/>
          <w:lang w:val="en-GB" w:eastAsia="zh-CN"/>
        </w:rPr>
        <w:t>.</w:t>
      </w:r>
    </w:p>
    <w:p w14:paraId="3463F0CD" w14:textId="29B06C96" w:rsidR="00B721A8" w:rsidRDefault="0060063E" w:rsidP="00B721A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8</w:t>
      </w:r>
      <w:r w:rsidR="00B721A8">
        <w:rPr>
          <w:rFonts w:ascii="Times New Roman" w:eastAsiaTheme="minorEastAsia" w:hAnsi="Times New Roman"/>
          <w:color w:val="000000"/>
          <w:szCs w:val="20"/>
          <w:lang w:val="en-GB" w:eastAsia="zh-CN"/>
        </w:rPr>
        <w:t xml:space="preserve">. </w:t>
      </w:r>
      <w:r>
        <w:rPr>
          <w:rFonts w:ascii="Times New Roman" w:eastAsiaTheme="minorEastAsia" w:hAnsi="Times New Roman"/>
          <w:color w:val="000000"/>
          <w:szCs w:val="20"/>
          <w:lang w:val="en-GB" w:eastAsia="zh-CN"/>
        </w:rPr>
        <w:t>Based on Step 6 or Step 7, t</w:t>
      </w:r>
      <w:r w:rsidR="00B721A8">
        <w:rPr>
          <w:rFonts w:ascii="Times New Roman" w:eastAsiaTheme="minorEastAsia" w:hAnsi="Times New Roman"/>
          <w:color w:val="000000"/>
          <w:szCs w:val="20"/>
          <w:lang w:val="en-GB" w:eastAsia="zh-CN"/>
        </w:rPr>
        <w:t xml:space="preserve">he </w:t>
      </w:r>
      <w:proofErr w:type="spellStart"/>
      <w:r w:rsidR="00B721A8">
        <w:rPr>
          <w:rFonts w:ascii="Times New Roman" w:eastAsiaTheme="minorEastAsia" w:hAnsi="Times New Roman"/>
          <w:color w:val="000000"/>
          <w:szCs w:val="20"/>
          <w:lang w:val="en-GB" w:eastAsia="zh-CN"/>
        </w:rPr>
        <w:t>gNB</w:t>
      </w:r>
      <w:proofErr w:type="spellEnd"/>
      <w:r w:rsidR="00B721A8">
        <w:rPr>
          <w:rFonts w:ascii="Times New Roman" w:eastAsiaTheme="minorEastAsia" w:hAnsi="Times New Roman"/>
          <w:color w:val="000000"/>
          <w:szCs w:val="20"/>
          <w:lang w:val="en-GB" w:eastAsia="zh-CN"/>
        </w:rPr>
        <w:t xml:space="preserve"> determines to configure a new measurement gap</w:t>
      </w:r>
      <w:r>
        <w:rPr>
          <w:rFonts w:ascii="Times New Roman" w:eastAsiaTheme="minorEastAsia" w:hAnsi="Times New Roman"/>
          <w:color w:val="000000"/>
          <w:szCs w:val="20"/>
          <w:lang w:val="en-GB" w:eastAsia="zh-CN"/>
        </w:rPr>
        <w:t>/PRS processing window</w:t>
      </w:r>
      <w:r w:rsidR="00B721A8">
        <w:rPr>
          <w:rFonts w:ascii="Times New Roman" w:eastAsiaTheme="minorEastAsia" w:hAnsi="Times New Roman"/>
          <w:color w:val="000000"/>
          <w:szCs w:val="20"/>
          <w:lang w:val="en-GB" w:eastAsia="zh-CN"/>
        </w:rPr>
        <w:t xml:space="preserve"> or activate the pre-configured measurement gap</w:t>
      </w:r>
      <w:r>
        <w:rPr>
          <w:rFonts w:ascii="Times New Roman" w:eastAsiaTheme="minorEastAsia" w:hAnsi="Times New Roman"/>
          <w:color w:val="000000"/>
          <w:szCs w:val="20"/>
          <w:lang w:val="en-GB" w:eastAsia="zh-CN"/>
        </w:rPr>
        <w:t>/PRS processing window</w:t>
      </w:r>
      <w:r w:rsidR="00B721A8">
        <w:rPr>
          <w:rFonts w:ascii="Times New Roman" w:eastAsiaTheme="minorEastAsia" w:hAnsi="Times New Roman"/>
          <w:color w:val="000000"/>
          <w:szCs w:val="20"/>
          <w:lang w:val="en-GB" w:eastAsia="zh-CN"/>
        </w:rPr>
        <w:t xml:space="preserve"> by the implementation.</w:t>
      </w:r>
    </w:p>
    <w:p w14:paraId="7919C9CD" w14:textId="736712D8" w:rsidR="00B721A8" w:rsidRPr="003E52EF" w:rsidRDefault="00787631" w:rsidP="00B721A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9</w:t>
      </w:r>
      <w:r w:rsidR="00B721A8">
        <w:rPr>
          <w:rFonts w:ascii="Times New Roman" w:eastAsiaTheme="minorEastAsia" w:hAnsi="Times New Roman"/>
          <w:color w:val="000000"/>
          <w:szCs w:val="20"/>
          <w:lang w:val="en-GB" w:eastAsia="zh-CN"/>
        </w:rPr>
        <w:t xml:space="preserve">. </w:t>
      </w:r>
      <w:r w:rsidR="00B721A8" w:rsidRPr="003E52EF">
        <w:rPr>
          <w:rFonts w:ascii="Times New Roman" w:eastAsiaTheme="minorEastAsia" w:hAnsi="Times New Roman"/>
          <w:color w:val="000000"/>
          <w:szCs w:val="20"/>
          <w:lang w:val="en-GB" w:eastAsia="zh-CN"/>
        </w:rPr>
        <w:t xml:space="preserve">The </w:t>
      </w:r>
      <w:r w:rsidR="00B721A8">
        <w:rPr>
          <w:rFonts w:ascii="Times New Roman" w:eastAsiaTheme="minorEastAsia" w:hAnsi="Times New Roman"/>
          <w:color w:val="000000"/>
          <w:szCs w:val="20"/>
          <w:lang w:val="en-GB" w:eastAsia="zh-CN"/>
        </w:rPr>
        <w:t>gNB then activates the MG</w:t>
      </w:r>
      <w:r>
        <w:rPr>
          <w:rFonts w:ascii="Times New Roman" w:eastAsiaTheme="minorEastAsia" w:hAnsi="Times New Roman"/>
          <w:color w:val="000000"/>
          <w:szCs w:val="20"/>
          <w:lang w:val="en-GB" w:eastAsia="zh-CN"/>
        </w:rPr>
        <w:t>/PRS processing window</w:t>
      </w:r>
      <w:r w:rsidR="00B721A8">
        <w:rPr>
          <w:rFonts w:ascii="Times New Roman" w:eastAsiaTheme="minorEastAsia" w:hAnsi="Times New Roman"/>
          <w:color w:val="000000"/>
          <w:szCs w:val="20"/>
          <w:lang w:val="en-GB" w:eastAsia="zh-CN"/>
        </w:rPr>
        <w:t xml:space="preserve"> via DL MAC CE</w:t>
      </w:r>
      <w:r>
        <w:rPr>
          <w:rFonts w:ascii="Times New Roman" w:eastAsiaTheme="minorEastAsia" w:hAnsi="Times New Roman"/>
          <w:color w:val="000000"/>
          <w:szCs w:val="20"/>
          <w:lang w:val="en-GB" w:eastAsia="zh-CN"/>
        </w:rPr>
        <w:t xml:space="preserve">, or </w:t>
      </w:r>
      <w:r w:rsidRPr="00787631">
        <w:rPr>
          <w:rFonts w:ascii="Times New Roman" w:eastAsiaTheme="minorEastAsia" w:hAnsi="Times New Roman"/>
          <w:color w:val="000000"/>
          <w:szCs w:val="20"/>
          <w:lang w:val="en-GB" w:eastAsia="zh-CN"/>
        </w:rPr>
        <w:t>configure</w:t>
      </w:r>
      <w:r>
        <w:rPr>
          <w:rFonts w:ascii="Times New Roman" w:eastAsiaTheme="minorEastAsia" w:hAnsi="Times New Roman"/>
          <w:color w:val="000000"/>
          <w:szCs w:val="20"/>
          <w:lang w:val="en-GB" w:eastAsia="zh-CN"/>
        </w:rPr>
        <w:t>s</w:t>
      </w:r>
      <w:r w:rsidRPr="00787631">
        <w:rPr>
          <w:rFonts w:ascii="Times New Roman" w:eastAsiaTheme="minorEastAsia" w:hAnsi="Times New Roman"/>
          <w:color w:val="000000"/>
          <w:szCs w:val="20"/>
          <w:lang w:val="en-GB" w:eastAsia="zh-CN"/>
        </w:rPr>
        <w:t xml:space="preserve"> a new measurement gap/PRS processing window</w:t>
      </w:r>
      <w:r>
        <w:rPr>
          <w:rFonts w:ascii="Times New Roman" w:eastAsiaTheme="minorEastAsia" w:hAnsi="Times New Roman"/>
          <w:color w:val="000000"/>
          <w:szCs w:val="20"/>
          <w:lang w:val="en-GB" w:eastAsia="zh-CN"/>
        </w:rPr>
        <w:t xml:space="preserve"> via RRC Reconfiguration message</w:t>
      </w:r>
      <w:r w:rsidR="00B721A8">
        <w:rPr>
          <w:rFonts w:ascii="Times New Roman" w:eastAsiaTheme="minorEastAsia" w:hAnsi="Times New Roman"/>
          <w:color w:val="000000"/>
          <w:szCs w:val="20"/>
          <w:lang w:val="en-GB" w:eastAsia="zh-CN"/>
        </w:rPr>
        <w:t>.</w:t>
      </w:r>
    </w:p>
    <w:p w14:paraId="0CB48AE8" w14:textId="77777777" w:rsidR="00B721A8" w:rsidRDefault="00B721A8" w:rsidP="00B721A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For the assistance information to determine the pre-configured MG in step 1, t</w:t>
      </w:r>
      <w:r w:rsidRPr="00F63ACF">
        <w:rPr>
          <w:rFonts w:ascii="Times New Roman" w:eastAsiaTheme="minorEastAsia" w:hAnsi="Times New Roman"/>
          <w:color w:val="000000"/>
          <w:szCs w:val="20"/>
          <w:lang w:val="en-GB" w:eastAsia="zh-CN"/>
        </w:rPr>
        <w:t>he gap parameters of pre-configuration need to try to align with the potential PRS configuration as possible, e.g., try to let potential PRS fall into gap duration. The LMF has each TRP’s PRS configuration information and determine</w:t>
      </w:r>
      <w:r>
        <w:rPr>
          <w:rFonts w:ascii="Times New Roman" w:eastAsiaTheme="minorEastAsia" w:hAnsi="Times New Roman"/>
          <w:color w:val="000000"/>
          <w:szCs w:val="20"/>
          <w:lang w:val="en-GB" w:eastAsia="zh-CN"/>
        </w:rPr>
        <w:t>s</w:t>
      </w:r>
      <w:r w:rsidRPr="00F63ACF">
        <w:rPr>
          <w:rFonts w:ascii="Times New Roman" w:eastAsiaTheme="minorEastAsia" w:hAnsi="Times New Roman"/>
          <w:color w:val="000000"/>
          <w:szCs w:val="20"/>
          <w:lang w:val="en-GB" w:eastAsia="zh-CN"/>
        </w:rPr>
        <w:t xml:space="preserve"> the PRS configuration according to positioning QoS. The LMF can send </w:t>
      </w:r>
      <w:r>
        <w:rPr>
          <w:rFonts w:ascii="Times New Roman" w:eastAsiaTheme="minorEastAsia" w:hAnsi="Times New Roman"/>
          <w:color w:val="000000"/>
          <w:szCs w:val="20"/>
          <w:lang w:val="en-GB" w:eastAsia="zh-CN"/>
        </w:rPr>
        <w:t>the PRS configurations of related TRP to gNB</w:t>
      </w:r>
      <w:r w:rsidRPr="008270F7">
        <w:rPr>
          <w:rFonts w:ascii="Times New Roman" w:eastAsiaTheme="minorEastAsia" w:hAnsi="Times New Roman"/>
          <w:color w:val="000000"/>
          <w:szCs w:val="20"/>
          <w:lang w:val="en-GB" w:eastAsia="zh-CN"/>
        </w:rPr>
        <w:t xml:space="preserve"> </w:t>
      </w:r>
      <w:r w:rsidRPr="00F63ACF">
        <w:rPr>
          <w:rFonts w:ascii="Times New Roman" w:eastAsiaTheme="minorEastAsia" w:hAnsi="Times New Roman"/>
          <w:color w:val="000000"/>
          <w:szCs w:val="20"/>
          <w:lang w:val="en-GB" w:eastAsia="zh-CN"/>
        </w:rPr>
        <w:t xml:space="preserve">in </w:t>
      </w:r>
      <w:r w:rsidRPr="00F63ACF">
        <w:rPr>
          <w:rFonts w:ascii="Times New Roman" w:eastAsiaTheme="minorEastAsia" w:hAnsi="Times New Roman"/>
          <w:color w:val="000000"/>
          <w:szCs w:val="20"/>
          <w:lang w:val="en-GB" w:eastAsia="zh-CN"/>
        </w:rPr>
        <w:lastRenderedPageBreak/>
        <w:t>advance to assist the gNB to determine the pre-configuration parameters.</w:t>
      </w:r>
      <w:r>
        <w:rPr>
          <w:rFonts w:ascii="Times New Roman" w:eastAsiaTheme="minorEastAsia" w:hAnsi="Times New Roman"/>
          <w:color w:val="000000"/>
          <w:szCs w:val="20"/>
          <w:lang w:val="en-GB" w:eastAsia="zh-CN"/>
        </w:rPr>
        <w:t xml:space="preserve"> The PRS configuration includes </w:t>
      </w:r>
      <w:r w:rsidRPr="00D65FB0">
        <w:rPr>
          <w:rFonts w:ascii="Times New Roman" w:eastAsiaTheme="minorEastAsia" w:hAnsi="Times New Roman"/>
          <w:color w:val="000000"/>
          <w:szCs w:val="20"/>
          <w:lang w:val="en-GB" w:eastAsia="zh-CN"/>
        </w:rPr>
        <w:t>the time/frequency characteristics of PRS</w:t>
      </w:r>
      <w:r>
        <w:rPr>
          <w:rFonts w:ascii="Times New Roman" w:eastAsiaTheme="minorEastAsia" w:hAnsi="Times New Roman"/>
          <w:color w:val="000000"/>
          <w:szCs w:val="20"/>
          <w:lang w:val="en-GB" w:eastAsia="zh-CN"/>
        </w:rPr>
        <w:t>,</w:t>
      </w:r>
      <w:r w:rsidRPr="00D65FB0">
        <w:rPr>
          <w:rFonts w:ascii="Times New Roman" w:eastAsiaTheme="minorEastAsia" w:hAnsi="Times New Roman"/>
          <w:color w:val="000000"/>
          <w:szCs w:val="20"/>
          <w:lang w:val="en-GB" w:eastAsia="zh-CN"/>
        </w:rPr>
        <w:t xml:space="preserve"> i.e., periodicity/offset for time-domain per frequency layer</w:t>
      </w:r>
      <w:r>
        <w:rPr>
          <w:rFonts w:ascii="Times New Roman" w:eastAsiaTheme="minorEastAsia" w:hAnsi="Times New Roman"/>
          <w:color w:val="000000"/>
          <w:szCs w:val="20"/>
          <w:lang w:val="en-GB" w:eastAsia="zh-CN"/>
        </w:rPr>
        <w:t xml:space="preserve">. </w:t>
      </w:r>
    </w:p>
    <w:p w14:paraId="05419B42" w14:textId="7965EDC2" w:rsidR="00B721A8" w:rsidRDefault="00787631" w:rsidP="00B721A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 xml:space="preserve">In </w:t>
      </w:r>
      <w:r w:rsidR="00245449">
        <w:rPr>
          <w:rFonts w:ascii="Times New Roman" w:eastAsiaTheme="minorEastAsia" w:hAnsi="Times New Roman"/>
          <w:color w:val="000000"/>
          <w:szCs w:val="20"/>
          <w:lang w:val="en-GB" w:eastAsia="zh-CN"/>
        </w:rPr>
        <w:t>S</w:t>
      </w:r>
      <w:r>
        <w:rPr>
          <w:rFonts w:ascii="Times New Roman" w:eastAsiaTheme="minorEastAsia" w:hAnsi="Times New Roman"/>
          <w:color w:val="000000"/>
          <w:szCs w:val="20"/>
          <w:lang w:val="en-GB" w:eastAsia="zh-CN"/>
        </w:rPr>
        <w:t xml:space="preserve">tep </w:t>
      </w:r>
      <w:r w:rsidR="00245449">
        <w:rPr>
          <w:rFonts w:ascii="Times New Roman" w:eastAsiaTheme="minorEastAsia" w:hAnsi="Times New Roman"/>
          <w:color w:val="000000"/>
          <w:szCs w:val="20"/>
          <w:lang w:val="en-GB" w:eastAsia="zh-CN"/>
        </w:rPr>
        <w:t>6</w:t>
      </w:r>
      <w:r w:rsidR="00B721A8">
        <w:rPr>
          <w:rFonts w:ascii="Times New Roman" w:eastAsiaTheme="minorEastAsia" w:hAnsi="Times New Roman"/>
          <w:color w:val="000000"/>
          <w:szCs w:val="20"/>
          <w:lang w:val="en-GB" w:eastAsia="zh-CN"/>
        </w:rPr>
        <w:t>, t</w:t>
      </w:r>
      <w:r w:rsidR="00B721A8" w:rsidRPr="00457CDF">
        <w:rPr>
          <w:rFonts w:ascii="Times New Roman" w:eastAsiaTheme="minorEastAsia" w:hAnsi="Times New Roman"/>
          <w:color w:val="000000"/>
          <w:szCs w:val="20"/>
          <w:lang w:val="en-GB" w:eastAsia="zh-CN"/>
        </w:rPr>
        <w:t xml:space="preserve">he LMF can send </w:t>
      </w:r>
      <w:r w:rsidR="00B721A8">
        <w:rPr>
          <w:rFonts w:ascii="Times New Roman" w:eastAsiaTheme="minorEastAsia" w:hAnsi="Times New Roman"/>
          <w:color w:val="000000"/>
          <w:szCs w:val="20"/>
          <w:lang w:val="en-GB" w:eastAsia="zh-CN"/>
        </w:rPr>
        <w:t>the</w:t>
      </w:r>
      <w:r w:rsidR="00B721A8" w:rsidRPr="00457CDF">
        <w:rPr>
          <w:rFonts w:ascii="Times New Roman" w:eastAsiaTheme="minorEastAsia" w:hAnsi="Times New Roman"/>
          <w:color w:val="000000"/>
          <w:szCs w:val="20"/>
          <w:lang w:val="en-GB" w:eastAsia="zh-CN"/>
        </w:rPr>
        <w:t xml:space="preserve"> </w:t>
      </w:r>
      <w:r w:rsidR="006D6BED">
        <w:rPr>
          <w:rFonts w:ascii="Times New Roman" w:eastAsiaTheme="minorEastAsia" w:hAnsi="Times New Roman"/>
          <w:color w:val="000000"/>
          <w:szCs w:val="20"/>
          <w:lang w:val="en-GB" w:eastAsia="zh-CN"/>
        </w:rPr>
        <w:t>UE</w:t>
      </w:r>
      <w:r w:rsidR="00493FD6">
        <w:rPr>
          <w:rFonts w:ascii="Times New Roman" w:eastAsiaTheme="minorEastAsia" w:hAnsi="Times New Roman"/>
          <w:color w:val="000000"/>
          <w:szCs w:val="20"/>
          <w:lang w:val="en-GB" w:eastAsia="zh-CN"/>
        </w:rPr>
        <w:t>-</w:t>
      </w:r>
      <w:r w:rsidR="006D6BED">
        <w:rPr>
          <w:rFonts w:ascii="Times New Roman" w:eastAsiaTheme="minorEastAsia" w:hAnsi="Times New Roman"/>
          <w:color w:val="000000"/>
          <w:szCs w:val="20"/>
          <w:lang w:val="en-GB" w:eastAsia="zh-CN"/>
        </w:rPr>
        <w:t xml:space="preserve">associated </w:t>
      </w:r>
      <w:r w:rsidR="00B721A8" w:rsidRPr="00457CDF">
        <w:rPr>
          <w:rFonts w:ascii="Times New Roman" w:eastAsiaTheme="minorEastAsia" w:hAnsi="Times New Roman"/>
          <w:color w:val="000000"/>
          <w:szCs w:val="20"/>
          <w:lang w:val="en-GB" w:eastAsia="zh-CN"/>
        </w:rPr>
        <w:t xml:space="preserve">PRS </w:t>
      </w:r>
      <w:r w:rsidR="00B721A8">
        <w:rPr>
          <w:rFonts w:ascii="Times New Roman" w:eastAsiaTheme="minorEastAsia" w:hAnsi="Times New Roman"/>
          <w:color w:val="000000"/>
          <w:szCs w:val="20"/>
          <w:lang w:val="en-GB" w:eastAsia="zh-CN"/>
        </w:rPr>
        <w:t>measurement characteristics and the</w:t>
      </w:r>
      <w:r w:rsidR="00B721A8" w:rsidRPr="00457CDF">
        <w:rPr>
          <w:rFonts w:ascii="Times New Roman" w:eastAsiaTheme="minorEastAsia" w:hAnsi="Times New Roman"/>
          <w:color w:val="000000"/>
          <w:szCs w:val="20"/>
          <w:lang w:val="en-GB" w:eastAsia="zh-CN"/>
        </w:rPr>
        <w:t xml:space="preserve"> QoS </w:t>
      </w:r>
      <w:r w:rsidR="00B721A8">
        <w:rPr>
          <w:rFonts w:ascii="Times New Roman" w:eastAsiaTheme="minorEastAsia" w:hAnsi="Times New Roman"/>
          <w:color w:val="000000"/>
          <w:szCs w:val="20"/>
          <w:lang w:val="en-GB" w:eastAsia="zh-CN"/>
        </w:rPr>
        <w:t>of positioning</w:t>
      </w:r>
      <w:r w:rsidR="00B721A8" w:rsidRPr="00457CDF">
        <w:rPr>
          <w:rFonts w:ascii="Times New Roman" w:eastAsiaTheme="minorEastAsia" w:hAnsi="Times New Roman"/>
          <w:color w:val="000000"/>
          <w:szCs w:val="20"/>
          <w:lang w:val="en-GB" w:eastAsia="zh-CN"/>
        </w:rPr>
        <w:t xml:space="preserve"> to the gNB to </w:t>
      </w:r>
      <w:r w:rsidR="00B721A8">
        <w:rPr>
          <w:rFonts w:ascii="Times New Roman" w:eastAsiaTheme="minorEastAsia" w:hAnsi="Times New Roman"/>
          <w:color w:val="000000"/>
          <w:szCs w:val="20"/>
          <w:lang w:val="en-GB" w:eastAsia="zh-CN"/>
        </w:rPr>
        <w:t>activate the pre-configured MG</w:t>
      </w:r>
      <w:r w:rsidR="00B721A8" w:rsidRPr="00457CDF">
        <w:rPr>
          <w:rFonts w:ascii="Times New Roman" w:eastAsiaTheme="minorEastAsia" w:hAnsi="Times New Roman"/>
          <w:color w:val="000000"/>
          <w:szCs w:val="20"/>
          <w:lang w:val="en-GB" w:eastAsia="zh-CN"/>
        </w:rPr>
        <w:t>.</w:t>
      </w:r>
    </w:p>
    <w:p w14:paraId="565F2E13" w14:textId="15DA9B6A" w:rsidR="006A72CD" w:rsidRDefault="006A72CD" w:rsidP="00B721A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However, RAN3 introduced a UE-associated procedure to exchange the assistance data in step 1 [</w:t>
      </w:r>
      <w:r w:rsidR="00773131">
        <w:rPr>
          <w:rFonts w:ascii="Times New Roman" w:eastAsiaTheme="minorEastAsia" w:hAnsi="Times New Roman"/>
          <w:color w:val="000000"/>
          <w:szCs w:val="20"/>
          <w:lang w:val="en-GB" w:eastAsia="zh-CN"/>
        </w:rPr>
        <w:t>5],</w:t>
      </w:r>
      <w:r w:rsidR="007D6C34">
        <w:rPr>
          <w:rFonts w:ascii="Times New Roman" w:eastAsiaTheme="minorEastAsia" w:hAnsi="Times New Roman"/>
          <w:color w:val="000000"/>
          <w:szCs w:val="20"/>
          <w:lang w:val="en-GB" w:eastAsia="zh-CN"/>
        </w:rPr>
        <w:t xml:space="preserve"> </w:t>
      </w:r>
      <w:r w:rsidR="00563EBC">
        <w:rPr>
          <w:rFonts w:ascii="Times New Roman" w:eastAsiaTheme="minorEastAsia" w:hAnsi="Times New Roman"/>
          <w:color w:val="000000"/>
          <w:szCs w:val="20"/>
          <w:lang w:val="en-GB" w:eastAsia="zh-CN"/>
        </w:rPr>
        <w:t xml:space="preserve">which implies that the </w:t>
      </w:r>
      <w:r w:rsidR="00563EBC" w:rsidRPr="00563EBC">
        <w:rPr>
          <w:rFonts w:ascii="Times New Roman" w:eastAsiaTheme="minorEastAsia" w:hAnsi="Times New Roman"/>
          <w:color w:val="000000"/>
          <w:szCs w:val="20"/>
          <w:lang w:val="en-GB" w:eastAsia="zh-CN"/>
        </w:rPr>
        <w:t>pre-MG is configured to specific UE after LMF receives the location request for the UE.</w:t>
      </w:r>
      <w:r w:rsidR="00563EBC">
        <w:rPr>
          <w:rFonts w:ascii="Times New Roman" w:eastAsiaTheme="minorEastAsia" w:hAnsi="Times New Roman"/>
          <w:color w:val="000000"/>
          <w:szCs w:val="20"/>
          <w:lang w:val="en-GB" w:eastAsia="zh-CN"/>
        </w:rPr>
        <w:t xml:space="preserve"> In this case, w</w:t>
      </w:r>
      <w:r w:rsidR="007D6C34">
        <w:rPr>
          <w:rFonts w:ascii="Times New Roman" w:eastAsiaTheme="minorEastAsia" w:hAnsi="Times New Roman"/>
          <w:color w:val="000000"/>
          <w:szCs w:val="20"/>
          <w:lang w:val="en-GB" w:eastAsia="zh-CN"/>
        </w:rPr>
        <w:t>e</w:t>
      </w:r>
      <w:r w:rsidR="00563EBC">
        <w:rPr>
          <w:rFonts w:ascii="Times New Roman" w:eastAsiaTheme="minorEastAsia" w:hAnsi="Times New Roman"/>
          <w:color w:val="000000"/>
          <w:szCs w:val="20"/>
          <w:lang w:val="en-GB" w:eastAsia="zh-CN"/>
        </w:rPr>
        <w:t xml:space="preserve"> are wondering how the latency is reduced and</w:t>
      </w:r>
      <w:r w:rsidR="007D6C34">
        <w:rPr>
          <w:rFonts w:ascii="Times New Roman" w:eastAsiaTheme="minorEastAsia" w:hAnsi="Times New Roman"/>
          <w:color w:val="000000"/>
          <w:szCs w:val="20"/>
          <w:lang w:val="en-GB" w:eastAsia="zh-CN"/>
        </w:rPr>
        <w:t xml:space="preserve"> propose to ask RAN1 to confirm.</w:t>
      </w:r>
    </w:p>
    <w:p w14:paraId="2467E2FD" w14:textId="1CBB9EC0" w:rsidR="007D6C34" w:rsidRDefault="007D6C34" w:rsidP="007D6C34">
      <w:pPr>
        <w:spacing w:beforeLines="50" w:before="120" w:after="120" w:line="260" w:lineRule="exact"/>
        <w:jc w:val="both"/>
        <w:rPr>
          <w:rFonts w:ascii="Arial" w:hAnsi="Arial" w:cs="Arial"/>
          <w:b/>
          <w:lang w:val="en-GB" w:eastAsia="zh-CN"/>
        </w:rPr>
      </w:pPr>
      <w:r w:rsidRPr="0033491F">
        <w:rPr>
          <w:rFonts w:ascii="Arial" w:hAnsi="Arial" w:cs="Arial"/>
          <w:b/>
          <w:lang w:val="en-GB" w:eastAsia="zh-CN"/>
        </w:rPr>
        <w:t xml:space="preserve">Proposal </w:t>
      </w:r>
      <w:r>
        <w:rPr>
          <w:rFonts w:ascii="Arial" w:hAnsi="Arial" w:cs="Arial"/>
          <w:b/>
          <w:lang w:val="en-GB" w:eastAsia="zh-CN"/>
        </w:rPr>
        <w:t>5</w:t>
      </w:r>
      <w:r w:rsidRPr="0033491F">
        <w:rPr>
          <w:rFonts w:ascii="Arial" w:hAnsi="Arial" w:cs="Arial"/>
          <w:b/>
          <w:lang w:val="en-GB" w:eastAsia="zh-CN"/>
        </w:rPr>
        <w:t xml:space="preserve">: LS to </w:t>
      </w:r>
      <w:r w:rsidR="00225D6A">
        <w:rPr>
          <w:rFonts w:ascii="Arial" w:hAnsi="Arial" w:cs="Arial"/>
          <w:b/>
          <w:lang w:val="en-GB" w:eastAsia="zh-CN"/>
        </w:rPr>
        <w:t>RAN1</w:t>
      </w:r>
      <w:r w:rsidRPr="0033491F">
        <w:rPr>
          <w:rFonts w:ascii="Arial" w:hAnsi="Arial" w:cs="Arial"/>
          <w:b/>
          <w:lang w:val="en-GB" w:eastAsia="zh-CN"/>
        </w:rPr>
        <w:t xml:space="preserve"> to </w:t>
      </w:r>
      <w:r w:rsidR="00225D6A">
        <w:rPr>
          <w:rFonts w:ascii="Arial" w:hAnsi="Arial" w:cs="Arial"/>
          <w:b/>
          <w:lang w:val="en-GB" w:eastAsia="zh-CN"/>
        </w:rPr>
        <w:t>confirm the pre-</w:t>
      </w:r>
      <w:r w:rsidR="00B150A0">
        <w:rPr>
          <w:rFonts w:ascii="Arial" w:hAnsi="Arial" w:cs="Arial"/>
          <w:b/>
          <w:lang w:val="en-GB" w:eastAsia="zh-CN"/>
        </w:rPr>
        <w:t>MG</w:t>
      </w:r>
      <w:r w:rsidR="00225D6A">
        <w:rPr>
          <w:rFonts w:ascii="Arial" w:hAnsi="Arial" w:cs="Arial"/>
          <w:b/>
          <w:lang w:val="en-GB" w:eastAsia="zh-CN"/>
        </w:rPr>
        <w:t xml:space="preserve"> is configured to specific UE after LMF receives the location request for the UE</w:t>
      </w:r>
      <w:r>
        <w:rPr>
          <w:rFonts w:ascii="Arial" w:hAnsi="Arial" w:cs="Arial"/>
          <w:b/>
          <w:lang w:val="en-GB" w:eastAsia="zh-CN"/>
        </w:rPr>
        <w:t>.</w:t>
      </w:r>
    </w:p>
    <w:p w14:paraId="359A9777" w14:textId="391ECF8F" w:rsidR="00563EBC" w:rsidRDefault="00563EBC" w:rsidP="00B721A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Besides, RAN3 has not decided to</w:t>
      </w:r>
      <w:r w:rsidRPr="00563EBC">
        <w:rPr>
          <w:rFonts w:ascii="Times New Roman" w:eastAsiaTheme="minorEastAsia" w:hAnsi="Times New Roman"/>
          <w:color w:val="000000"/>
          <w:szCs w:val="20"/>
          <w:lang w:val="en-GB" w:eastAsia="zh-CN"/>
        </w:rPr>
        <w:t xml:space="preserve"> </w:t>
      </w:r>
      <w:r>
        <w:rPr>
          <w:rFonts w:ascii="Times New Roman" w:eastAsiaTheme="minorEastAsia" w:hAnsi="Times New Roman"/>
          <w:color w:val="000000"/>
          <w:szCs w:val="20"/>
          <w:lang w:val="en-GB" w:eastAsia="zh-CN"/>
        </w:rPr>
        <w:t xml:space="preserve">reuse </w:t>
      </w:r>
      <w:r w:rsidRPr="00563EBC">
        <w:rPr>
          <w:rFonts w:ascii="Times New Roman" w:eastAsiaTheme="minorEastAsia" w:hAnsi="Times New Roman"/>
          <w:color w:val="000000"/>
          <w:szCs w:val="20"/>
          <w:lang w:val="en-GB" w:eastAsia="zh-CN"/>
        </w:rPr>
        <w:t>a</w:t>
      </w:r>
      <w:r>
        <w:rPr>
          <w:rFonts w:ascii="Times New Roman" w:eastAsiaTheme="minorEastAsia" w:hAnsi="Times New Roman"/>
          <w:color w:val="000000"/>
          <w:szCs w:val="20"/>
          <w:lang w:val="en-GB" w:eastAsia="zh-CN"/>
        </w:rPr>
        <w:t xml:space="preserve"> unified procedure with pre-MG or introduce a </w:t>
      </w:r>
      <w:r w:rsidRPr="00563EBC">
        <w:rPr>
          <w:rFonts w:ascii="Times New Roman" w:eastAsiaTheme="minorEastAsia" w:hAnsi="Times New Roman"/>
          <w:color w:val="000000"/>
          <w:szCs w:val="20"/>
          <w:lang w:val="en-GB" w:eastAsia="zh-CN"/>
        </w:rPr>
        <w:t xml:space="preserve">new </w:t>
      </w:r>
      <w:proofErr w:type="spellStart"/>
      <w:r w:rsidRPr="00563EBC">
        <w:rPr>
          <w:rFonts w:ascii="Times New Roman" w:eastAsiaTheme="minorEastAsia" w:hAnsi="Times New Roman"/>
          <w:color w:val="000000"/>
          <w:szCs w:val="20"/>
          <w:lang w:val="en-GB" w:eastAsia="zh-CN"/>
        </w:rPr>
        <w:t>NRPPa</w:t>
      </w:r>
      <w:proofErr w:type="spellEnd"/>
      <w:r w:rsidRPr="00563EBC">
        <w:rPr>
          <w:rFonts w:ascii="Times New Roman" w:eastAsiaTheme="minorEastAsia" w:hAnsi="Times New Roman"/>
          <w:color w:val="000000"/>
          <w:szCs w:val="20"/>
          <w:lang w:val="en-GB" w:eastAsia="zh-CN"/>
        </w:rPr>
        <w:t xml:space="preserve"> class 2 procedure for </w:t>
      </w:r>
      <w:r>
        <w:rPr>
          <w:rFonts w:ascii="Times New Roman" w:eastAsiaTheme="minorEastAsia" w:hAnsi="Times New Roman"/>
          <w:color w:val="000000"/>
          <w:szCs w:val="20"/>
          <w:lang w:val="en-GB" w:eastAsia="zh-CN"/>
        </w:rPr>
        <w:t xml:space="preserve">the </w:t>
      </w:r>
      <w:r w:rsidRPr="00563EBC">
        <w:rPr>
          <w:rFonts w:ascii="Times New Roman" w:eastAsiaTheme="minorEastAsia" w:hAnsi="Times New Roman"/>
          <w:color w:val="000000"/>
          <w:szCs w:val="20"/>
          <w:lang w:val="en-GB" w:eastAsia="zh-CN"/>
        </w:rPr>
        <w:t>LMF-initiated PRS Processing Window activation request.</w:t>
      </w:r>
    </w:p>
    <w:p w14:paraId="40EDF690" w14:textId="1084115B" w:rsidR="00B721A8" w:rsidRDefault="00B721A8" w:rsidP="00B721A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 xml:space="preserve">As the </w:t>
      </w:r>
      <w:proofErr w:type="spellStart"/>
      <w:r>
        <w:rPr>
          <w:rFonts w:ascii="Times New Roman" w:eastAsiaTheme="minorEastAsia" w:hAnsi="Times New Roman"/>
          <w:color w:val="000000"/>
          <w:szCs w:val="20"/>
          <w:lang w:val="en-GB" w:eastAsia="zh-CN"/>
        </w:rPr>
        <w:t>NRPPa</w:t>
      </w:r>
      <w:proofErr w:type="spellEnd"/>
      <w:r>
        <w:rPr>
          <w:rFonts w:ascii="Times New Roman" w:eastAsiaTheme="minorEastAsia" w:hAnsi="Times New Roman"/>
          <w:color w:val="000000"/>
          <w:szCs w:val="20"/>
          <w:lang w:val="en-GB" w:eastAsia="zh-CN"/>
        </w:rPr>
        <w:t xml:space="preserve"> is in RAN3 scope, we propose:</w:t>
      </w:r>
    </w:p>
    <w:p w14:paraId="1D90B777" w14:textId="7AAA0A9E" w:rsidR="00B721A8" w:rsidRDefault="00B721A8" w:rsidP="00563EBC">
      <w:pPr>
        <w:spacing w:beforeLines="50" w:before="120" w:after="120" w:line="260" w:lineRule="exact"/>
        <w:jc w:val="both"/>
        <w:rPr>
          <w:rFonts w:ascii="Arial" w:hAnsi="Arial" w:cs="Arial"/>
          <w:b/>
          <w:lang w:val="en-GB" w:eastAsia="zh-CN"/>
        </w:rPr>
      </w:pPr>
      <w:r w:rsidRPr="0033491F">
        <w:rPr>
          <w:rFonts w:ascii="Arial" w:hAnsi="Arial" w:cs="Arial"/>
          <w:b/>
          <w:lang w:val="en-GB" w:eastAsia="zh-CN"/>
        </w:rPr>
        <w:t xml:space="preserve">Proposal </w:t>
      </w:r>
      <w:r w:rsidR="00BD6BA9">
        <w:rPr>
          <w:rFonts w:ascii="Arial" w:hAnsi="Arial" w:cs="Arial"/>
          <w:b/>
          <w:lang w:val="en-GB" w:eastAsia="zh-CN"/>
        </w:rPr>
        <w:t>6</w:t>
      </w:r>
      <w:r w:rsidRPr="0033491F">
        <w:rPr>
          <w:rFonts w:ascii="Arial" w:hAnsi="Arial" w:cs="Arial"/>
          <w:b/>
          <w:lang w:val="en-GB" w:eastAsia="zh-CN"/>
        </w:rPr>
        <w:t xml:space="preserve">: LS to RAN3 to </w:t>
      </w:r>
      <w:r>
        <w:rPr>
          <w:rFonts w:ascii="Arial" w:hAnsi="Arial" w:cs="Arial"/>
          <w:b/>
          <w:lang w:val="en-GB" w:eastAsia="zh-CN"/>
        </w:rPr>
        <w:t xml:space="preserve">specify the </w:t>
      </w:r>
      <w:r w:rsidR="00563EBC">
        <w:rPr>
          <w:rFonts w:ascii="Arial" w:hAnsi="Arial" w:cs="Arial"/>
          <w:b/>
          <w:lang w:val="en-GB" w:eastAsia="zh-CN"/>
        </w:rPr>
        <w:t>unified</w:t>
      </w:r>
      <w:r>
        <w:rPr>
          <w:rFonts w:ascii="Arial" w:hAnsi="Arial" w:cs="Arial"/>
          <w:b/>
          <w:lang w:val="en-GB" w:eastAsia="zh-CN"/>
        </w:rPr>
        <w:t xml:space="preserve"> </w:t>
      </w:r>
      <w:proofErr w:type="spellStart"/>
      <w:r>
        <w:rPr>
          <w:rFonts w:ascii="Arial" w:hAnsi="Arial" w:cs="Arial"/>
          <w:b/>
          <w:lang w:val="en-GB" w:eastAsia="zh-CN"/>
        </w:rPr>
        <w:t>NRPPa</w:t>
      </w:r>
      <w:proofErr w:type="spellEnd"/>
      <w:r>
        <w:rPr>
          <w:rFonts w:ascii="Arial" w:hAnsi="Arial" w:cs="Arial"/>
          <w:b/>
          <w:lang w:val="en-GB" w:eastAsia="zh-CN"/>
        </w:rPr>
        <w:t xml:space="preserve"> </w:t>
      </w:r>
      <w:r w:rsidR="00563EBC">
        <w:rPr>
          <w:rFonts w:ascii="Arial" w:hAnsi="Arial" w:cs="Arial"/>
          <w:b/>
          <w:lang w:val="en-GB" w:eastAsia="zh-CN"/>
        </w:rPr>
        <w:t xml:space="preserve">procedure </w:t>
      </w:r>
      <w:r>
        <w:rPr>
          <w:rFonts w:ascii="Arial" w:hAnsi="Arial" w:cs="Arial"/>
          <w:b/>
          <w:lang w:val="en-GB" w:eastAsia="zh-CN"/>
        </w:rPr>
        <w:t xml:space="preserve">including the </w:t>
      </w:r>
      <w:r w:rsidR="00D92DEC">
        <w:rPr>
          <w:rFonts w:ascii="Arial" w:hAnsi="Arial" w:cs="Arial"/>
          <w:b/>
          <w:lang w:val="en-GB" w:eastAsia="zh-CN"/>
        </w:rPr>
        <w:t xml:space="preserve">assistance data from LMF to </w:t>
      </w:r>
      <w:proofErr w:type="spellStart"/>
      <w:r w:rsidR="00D92DEC">
        <w:rPr>
          <w:rFonts w:ascii="Arial" w:hAnsi="Arial" w:cs="Arial"/>
          <w:b/>
          <w:lang w:val="en-GB" w:eastAsia="zh-CN"/>
        </w:rPr>
        <w:t>gNB</w:t>
      </w:r>
      <w:proofErr w:type="spellEnd"/>
      <w:r w:rsidR="00D92DEC">
        <w:rPr>
          <w:rFonts w:ascii="Arial" w:hAnsi="Arial" w:cs="Arial"/>
          <w:b/>
          <w:lang w:val="en-GB" w:eastAsia="zh-CN"/>
        </w:rPr>
        <w:t xml:space="preserve"> </w:t>
      </w:r>
      <w:r w:rsidR="00D92DEC" w:rsidRPr="00271668">
        <w:rPr>
          <w:rFonts w:ascii="Arial" w:hAnsi="Arial" w:cs="Arial"/>
          <w:b/>
          <w:lang w:val="en-GB" w:eastAsia="zh-CN"/>
        </w:rPr>
        <w:t>to</w:t>
      </w:r>
      <w:r w:rsidR="00D92DEC">
        <w:rPr>
          <w:rFonts w:ascii="Arial" w:hAnsi="Arial" w:cs="Arial"/>
          <w:b/>
          <w:lang w:val="en-GB" w:eastAsia="zh-CN"/>
        </w:rPr>
        <w:t xml:space="preserve"> </w:t>
      </w:r>
      <w:r w:rsidR="00BC2EC9" w:rsidRPr="00271668">
        <w:rPr>
          <w:rFonts w:ascii="Arial" w:hAnsi="Arial" w:cs="Arial"/>
          <w:b/>
          <w:lang w:val="en-GB" w:eastAsia="zh-CN"/>
        </w:rPr>
        <w:t xml:space="preserve">help with the </w:t>
      </w:r>
      <w:r w:rsidR="00996E97">
        <w:rPr>
          <w:rFonts w:ascii="Arial" w:hAnsi="Arial" w:cs="Arial"/>
          <w:b/>
          <w:lang w:val="en-GB" w:eastAsia="zh-CN"/>
        </w:rPr>
        <w:t>activation</w:t>
      </w:r>
      <w:r w:rsidR="00527D6C">
        <w:rPr>
          <w:rFonts w:ascii="Arial" w:hAnsi="Arial" w:cs="Arial"/>
          <w:b/>
          <w:lang w:val="en-GB" w:eastAsia="zh-CN"/>
        </w:rPr>
        <w:t>/deactivation</w:t>
      </w:r>
      <w:r w:rsidR="00BC2EC9" w:rsidRPr="00271668">
        <w:rPr>
          <w:rFonts w:ascii="Arial" w:hAnsi="Arial" w:cs="Arial"/>
          <w:b/>
          <w:lang w:val="en-GB" w:eastAsia="zh-CN"/>
        </w:rPr>
        <w:t xml:space="preserve"> </w:t>
      </w:r>
      <w:r w:rsidR="00BC2EC9">
        <w:rPr>
          <w:rFonts w:ascii="Arial" w:hAnsi="Arial" w:cs="Arial"/>
          <w:b/>
          <w:lang w:val="en-GB" w:eastAsia="zh-CN"/>
        </w:rPr>
        <w:t xml:space="preserve">of </w:t>
      </w:r>
      <w:r w:rsidR="00BC2EC9" w:rsidRPr="00271668">
        <w:rPr>
          <w:rFonts w:ascii="Arial" w:hAnsi="Arial" w:cs="Arial"/>
          <w:b/>
          <w:lang w:val="en-GB" w:eastAsia="zh-CN"/>
        </w:rPr>
        <w:t xml:space="preserve">pre-configured MG </w:t>
      </w:r>
      <w:r w:rsidR="00BC2EC9">
        <w:rPr>
          <w:rFonts w:ascii="Arial" w:hAnsi="Arial" w:cs="Arial"/>
          <w:b/>
          <w:lang w:val="en-GB" w:eastAsia="zh-CN"/>
        </w:rPr>
        <w:t>and PRS processing window.</w:t>
      </w:r>
    </w:p>
    <w:p w14:paraId="1391AF48" w14:textId="5E01F051" w:rsidR="00B721A8" w:rsidRDefault="00B721A8" w:rsidP="00B721A8">
      <w:pPr>
        <w:pStyle w:val="af4"/>
        <w:numPr>
          <w:ilvl w:val="0"/>
          <w:numId w:val="34"/>
        </w:numPr>
        <w:spacing w:beforeLines="50" w:before="120" w:after="120" w:line="260" w:lineRule="exact"/>
        <w:ind w:firstLineChars="0"/>
        <w:rPr>
          <w:rFonts w:ascii="Arial" w:eastAsia="Times New Roman" w:hAnsi="Arial" w:cs="Arial"/>
          <w:b/>
          <w:kern w:val="0"/>
          <w:sz w:val="20"/>
          <w:szCs w:val="24"/>
          <w:lang w:val="en-GB"/>
        </w:rPr>
      </w:pPr>
      <w:r>
        <w:rPr>
          <w:rFonts w:ascii="Arial" w:eastAsia="Times New Roman" w:hAnsi="Arial" w:cs="Arial"/>
          <w:b/>
          <w:kern w:val="0"/>
          <w:sz w:val="20"/>
          <w:szCs w:val="24"/>
          <w:lang w:val="en-GB"/>
        </w:rPr>
        <w:t>the required QoS of positioning</w:t>
      </w:r>
      <w:r w:rsidR="00BD6BA9">
        <w:rPr>
          <w:rFonts w:ascii="Arial" w:eastAsia="Times New Roman" w:hAnsi="Arial" w:cs="Arial"/>
          <w:b/>
          <w:kern w:val="0"/>
          <w:sz w:val="20"/>
          <w:szCs w:val="24"/>
          <w:lang w:val="en-GB"/>
        </w:rPr>
        <w:t>, e.g., response time</w:t>
      </w:r>
    </w:p>
    <w:p w14:paraId="2201A114" w14:textId="65CEB6CB" w:rsidR="00563EBC" w:rsidRPr="00563EBC" w:rsidRDefault="00563EBC" w:rsidP="00563EBC">
      <w:pPr>
        <w:pStyle w:val="af4"/>
        <w:numPr>
          <w:ilvl w:val="0"/>
          <w:numId w:val="34"/>
        </w:numPr>
        <w:spacing w:beforeLines="50" w:before="120" w:after="120" w:line="260" w:lineRule="exact"/>
        <w:ind w:firstLineChars="0"/>
        <w:rPr>
          <w:rFonts w:ascii="Arial" w:eastAsia="Times New Roman" w:hAnsi="Arial" w:cs="Arial"/>
          <w:b/>
          <w:kern w:val="0"/>
          <w:sz w:val="20"/>
          <w:szCs w:val="24"/>
          <w:lang w:val="en-GB"/>
        </w:rPr>
      </w:pPr>
      <w:r>
        <w:rPr>
          <w:rFonts w:ascii="Arial" w:eastAsia="Times New Roman" w:hAnsi="Arial" w:cs="Arial"/>
          <w:b/>
          <w:kern w:val="0"/>
          <w:sz w:val="20"/>
          <w:szCs w:val="24"/>
          <w:lang w:val="en-GB"/>
        </w:rPr>
        <w:t>the suggested start time for measurement</w:t>
      </w:r>
    </w:p>
    <w:p w14:paraId="1E7391EA" w14:textId="5959DA1B" w:rsidR="00B721A8" w:rsidRDefault="00B721A8" w:rsidP="00B721A8">
      <w:pPr>
        <w:spacing w:beforeLines="50" w:before="120" w:after="120" w:line="260" w:lineRule="exact"/>
        <w:jc w:val="both"/>
        <w:rPr>
          <w:rFonts w:ascii="Times New Roman" w:hAnsi="Times New Roman"/>
          <w:lang w:eastAsia="ja-JP"/>
        </w:rPr>
      </w:pPr>
      <w:r>
        <w:rPr>
          <w:rFonts w:ascii="Times New Roman" w:eastAsiaTheme="minorEastAsia" w:hAnsi="Times New Roman"/>
          <w:szCs w:val="20"/>
          <w:lang w:val="en-GB" w:eastAsia="zh-CN"/>
        </w:rPr>
        <w:t>For t</w:t>
      </w:r>
      <w:r>
        <w:rPr>
          <w:rFonts w:ascii="Times New Roman" w:eastAsiaTheme="minorEastAsia" w:hAnsi="Times New Roman" w:hint="eastAsia"/>
          <w:szCs w:val="20"/>
          <w:lang w:val="en-GB" w:eastAsia="zh-CN"/>
        </w:rPr>
        <w:t>he</w:t>
      </w:r>
      <w:r>
        <w:rPr>
          <w:rFonts w:ascii="Times New Roman" w:eastAsiaTheme="minorEastAsia" w:hAnsi="Times New Roman"/>
          <w:szCs w:val="20"/>
          <w:lang w:val="en-GB" w:eastAsia="zh-CN"/>
        </w:rPr>
        <w:t xml:space="preserve"> pre-configured MG in step</w:t>
      </w:r>
      <w:r w:rsidR="000B4A38">
        <w:rPr>
          <w:rFonts w:ascii="Times New Roman" w:eastAsiaTheme="minorEastAsia" w:hAnsi="Times New Roman"/>
          <w:szCs w:val="20"/>
          <w:lang w:val="en-GB" w:eastAsia="zh-CN"/>
        </w:rPr>
        <w:t xml:space="preserve"> 3</w:t>
      </w:r>
      <w:r>
        <w:rPr>
          <w:rFonts w:ascii="Times New Roman" w:eastAsiaTheme="minorEastAsia" w:hAnsi="Times New Roman"/>
          <w:szCs w:val="20"/>
          <w:lang w:val="en-GB" w:eastAsia="zh-CN"/>
        </w:rPr>
        <w:t xml:space="preserve">, </w:t>
      </w:r>
      <w:r>
        <w:rPr>
          <w:rFonts w:ascii="Times New Roman" w:eastAsiaTheme="minorEastAsia" w:hAnsi="Times New Roman" w:hint="eastAsia"/>
          <w:szCs w:val="20"/>
          <w:lang w:val="en-GB" w:eastAsia="zh-CN"/>
        </w:rPr>
        <w:t>i</w:t>
      </w:r>
      <w:r>
        <w:rPr>
          <w:rFonts w:ascii="Times New Roman" w:eastAsiaTheme="minorEastAsia" w:hAnsi="Times New Roman"/>
          <w:szCs w:val="20"/>
          <w:lang w:val="en-GB" w:eastAsia="zh-CN"/>
        </w:rPr>
        <w:t>n our understanding</w:t>
      </w:r>
      <w:r w:rsidRPr="004476B6">
        <w:rPr>
          <w:rFonts w:ascii="Times New Roman" w:eastAsiaTheme="minorEastAsia" w:hAnsi="Times New Roman"/>
          <w:szCs w:val="20"/>
          <w:lang w:val="en-GB" w:eastAsia="zh-CN"/>
        </w:rPr>
        <w:t xml:space="preserve">, </w:t>
      </w:r>
      <w:r>
        <w:rPr>
          <w:rFonts w:ascii="Times New Roman" w:hAnsi="Times New Roman"/>
          <w:lang w:eastAsia="ja-JP"/>
        </w:rPr>
        <w:t>s</w:t>
      </w:r>
      <w:r w:rsidRPr="004476B6">
        <w:rPr>
          <w:rFonts w:ascii="Times New Roman" w:hAnsi="Times New Roman"/>
          <w:lang w:eastAsia="ja-JP"/>
        </w:rPr>
        <w:t xml:space="preserve">imilar to </w:t>
      </w:r>
      <w:r w:rsidR="00DE4EAA">
        <w:rPr>
          <w:rFonts w:ascii="Times New Roman" w:hAnsi="Times New Roman"/>
          <w:lang w:eastAsia="ja-JP"/>
        </w:rPr>
        <w:t xml:space="preserve">the </w:t>
      </w:r>
      <w:r>
        <w:rPr>
          <w:rFonts w:ascii="Times New Roman" w:hAnsi="Times New Roman"/>
          <w:lang w:eastAsia="ja-JP"/>
        </w:rPr>
        <w:t>normal measurement gap</w:t>
      </w:r>
      <w:r w:rsidRPr="004476B6">
        <w:rPr>
          <w:rFonts w:ascii="Times New Roman" w:hAnsi="Times New Roman"/>
          <w:lang w:eastAsia="ja-JP"/>
        </w:rPr>
        <w:t>, a</w:t>
      </w:r>
      <w:r>
        <w:rPr>
          <w:rFonts w:ascii="Times New Roman" w:hAnsi="Times New Roman"/>
          <w:lang w:eastAsia="ja-JP"/>
        </w:rPr>
        <w:t xml:space="preserve"> list of pre-configured MGs </w:t>
      </w:r>
      <w:r w:rsidRPr="004476B6">
        <w:rPr>
          <w:rFonts w:ascii="Times New Roman" w:hAnsi="Times New Roman"/>
          <w:lang w:eastAsia="ja-JP"/>
        </w:rPr>
        <w:t xml:space="preserve">could be added to </w:t>
      </w:r>
      <w:proofErr w:type="spellStart"/>
      <w:r>
        <w:rPr>
          <w:rFonts w:ascii="Times New Roman" w:hAnsi="Times New Roman"/>
          <w:i/>
          <w:iCs/>
          <w:lang w:eastAsia="ja-JP"/>
        </w:rPr>
        <w:t>MeasGapConfig</w:t>
      </w:r>
      <w:proofErr w:type="spellEnd"/>
      <w:r w:rsidRPr="004476B6">
        <w:rPr>
          <w:rFonts w:ascii="Times New Roman" w:hAnsi="Times New Roman"/>
          <w:lang w:eastAsia="ja-JP"/>
        </w:rPr>
        <w:t xml:space="preserve"> </w:t>
      </w:r>
      <w:r>
        <w:rPr>
          <w:rFonts w:ascii="Times New Roman" w:hAnsi="Times New Roman"/>
          <w:lang w:eastAsia="ja-JP"/>
        </w:rPr>
        <w:t>and each pre-configured MG is associated</w:t>
      </w:r>
      <w:r w:rsidRPr="004476B6">
        <w:rPr>
          <w:rFonts w:ascii="Times New Roman" w:hAnsi="Times New Roman"/>
          <w:lang w:eastAsia="ja-JP"/>
        </w:rPr>
        <w:t xml:space="preserve"> with an </w:t>
      </w:r>
      <w:r>
        <w:rPr>
          <w:rFonts w:ascii="Times New Roman" w:hAnsi="Times New Roman"/>
          <w:lang w:eastAsia="ja-JP"/>
        </w:rPr>
        <w:t>ID</w:t>
      </w:r>
      <w:r w:rsidRPr="004476B6">
        <w:rPr>
          <w:rFonts w:ascii="Times New Roman" w:hAnsi="Times New Roman"/>
          <w:lang w:eastAsia="ja-JP"/>
        </w:rPr>
        <w:t>. For example:</w:t>
      </w:r>
    </w:p>
    <w:p w14:paraId="52B175AE" w14:textId="77777777" w:rsidR="00B721A8"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color w:val="FF0000"/>
          <w:sz w:val="14"/>
          <w:szCs w:val="20"/>
          <w:u w:val="single"/>
          <w:lang w:val="en-GB" w:eastAsia="en-GB"/>
        </w:rPr>
      </w:pPr>
    </w:p>
    <w:p w14:paraId="7CFC6C79" w14:textId="77777777" w:rsidR="00B721A8" w:rsidRPr="00F566DE"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sz w:val="14"/>
          <w:szCs w:val="20"/>
          <w:lang w:val="en-GB" w:eastAsia="en-GB"/>
        </w:rPr>
      </w:pPr>
      <w:r w:rsidRPr="00F566DE">
        <w:rPr>
          <w:rFonts w:ascii="Courier New" w:hAnsi="Courier New" w:cs="Courier New"/>
          <w:noProof/>
          <w:sz w:val="14"/>
          <w:szCs w:val="20"/>
          <w:lang w:val="en-GB" w:eastAsia="en-GB"/>
        </w:rPr>
        <w:t>MeasGapConfig ::=                   SEQUENCE {</w:t>
      </w:r>
    </w:p>
    <w:p w14:paraId="7ADA5D1B" w14:textId="77777777" w:rsidR="00B721A8" w:rsidRPr="00F566DE"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sz w:val="14"/>
          <w:szCs w:val="20"/>
          <w:lang w:val="en-GB" w:eastAsia="en-GB"/>
        </w:rPr>
      </w:pPr>
      <w:r w:rsidRPr="00F566DE">
        <w:rPr>
          <w:rFonts w:ascii="Courier New" w:hAnsi="Courier New" w:cs="Courier New"/>
          <w:noProof/>
          <w:sz w:val="14"/>
          <w:szCs w:val="20"/>
          <w:lang w:val="en-GB" w:eastAsia="en-GB"/>
        </w:rPr>
        <w:t xml:space="preserve">    gapFR2                   SetupRelease { GapConfig }            OPTIONAL,   -- Need M</w:t>
      </w:r>
    </w:p>
    <w:p w14:paraId="2632DE74" w14:textId="77777777" w:rsidR="00B721A8" w:rsidRPr="00F566DE"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sz w:val="14"/>
          <w:szCs w:val="20"/>
          <w:lang w:val="en-GB" w:eastAsia="en-GB"/>
        </w:rPr>
      </w:pPr>
      <w:r w:rsidRPr="00F566DE">
        <w:rPr>
          <w:rFonts w:ascii="Courier New" w:hAnsi="Courier New" w:cs="Courier New"/>
          <w:noProof/>
          <w:sz w:val="14"/>
          <w:szCs w:val="20"/>
          <w:lang w:val="en-GB" w:eastAsia="en-GB"/>
        </w:rPr>
        <w:t xml:space="preserve">    ...,</w:t>
      </w:r>
    </w:p>
    <w:p w14:paraId="088CD58C" w14:textId="77777777" w:rsidR="00B721A8" w:rsidRPr="00F566DE"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sz w:val="14"/>
          <w:szCs w:val="20"/>
          <w:lang w:val="en-GB" w:eastAsia="en-GB"/>
        </w:rPr>
      </w:pPr>
      <w:r w:rsidRPr="00F566DE">
        <w:rPr>
          <w:rFonts w:ascii="Courier New" w:hAnsi="Courier New" w:cs="Courier New"/>
          <w:noProof/>
          <w:sz w:val="14"/>
          <w:szCs w:val="20"/>
          <w:lang w:val="en-GB" w:eastAsia="en-GB"/>
        </w:rPr>
        <w:t xml:space="preserve">    [[</w:t>
      </w:r>
    </w:p>
    <w:p w14:paraId="1DE90153" w14:textId="77777777" w:rsidR="00B721A8" w:rsidRPr="00F566DE"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sz w:val="14"/>
          <w:szCs w:val="20"/>
          <w:lang w:val="en-GB" w:eastAsia="en-GB"/>
        </w:rPr>
      </w:pPr>
      <w:r w:rsidRPr="00F566DE">
        <w:rPr>
          <w:rFonts w:ascii="Courier New" w:hAnsi="Courier New" w:cs="Courier New"/>
          <w:noProof/>
          <w:sz w:val="14"/>
          <w:szCs w:val="20"/>
          <w:lang w:val="en-GB" w:eastAsia="en-GB"/>
        </w:rPr>
        <w:t xml:space="preserve">    gapFR1                   SetupRelease { GapConfig }         OPTIONAL,   -- Need M</w:t>
      </w:r>
    </w:p>
    <w:p w14:paraId="0EE4A01A" w14:textId="77777777" w:rsidR="00B721A8" w:rsidRPr="003647E2"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jc w:val="both"/>
        <w:rPr>
          <w:rFonts w:ascii="Courier New" w:hAnsi="Courier New" w:cs="Courier New"/>
          <w:noProof/>
          <w:sz w:val="14"/>
          <w:szCs w:val="20"/>
          <w:lang w:val="en-GB" w:eastAsia="en-GB"/>
        </w:rPr>
      </w:pPr>
      <w:r w:rsidRPr="00F566DE">
        <w:rPr>
          <w:rFonts w:ascii="Courier New" w:hAnsi="Courier New" w:cs="Courier New"/>
          <w:noProof/>
          <w:sz w:val="14"/>
          <w:szCs w:val="20"/>
          <w:lang w:val="en-GB" w:eastAsia="en-GB"/>
        </w:rPr>
        <w:t xml:space="preserve">gapUE           </w:t>
      </w:r>
      <w:r w:rsidRPr="003647E2">
        <w:rPr>
          <w:rFonts w:ascii="Courier New" w:hAnsi="Courier New" w:cs="Courier New"/>
          <w:noProof/>
          <w:sz w:val="14"/>
          <w:szCs w:val="20"/>
          <w:lang w:val="en-GB" w:eastAsia="en-GB"/>
        </w:rPr>
        <w:t xml:space="preserve">  </w:t>
      </w:r>
      <w:r w:rsidRPr="00F566DE">
        <w:rPr>
          <w:rFonts w:ascii="Courier New" w:hAnsi="Courier New" w:cs="Courier New"/>
          <w:noProof/>
          <w:sz w:val="14"/>
          <w:szCs w:val="20"/>
          <w:lang w:val="en-GB" w:eastAsia="en-GB"/>
        </w:rPr>
        <w:t xml:space="preserve">       SetupRelease { GapConfig }          OPTIONAL    -- Need M</w:t>
      </w:r>
    </w:p>
    <w:p w14:paraId="73DEBBD7" w14:textId="77777777" w:rsidR="00B721A8" w:rsidRPr="00F566DE"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sz w:val="14"/>
          <w:szCs w:val="20"/>
          <w:lang w:val="en-GB" w:eastAsia="en-GB"/>
        </w:rPr>
      </w:pPr>
      <w:r w:rsidRPr="00F566DE">
        <w:rPr>
          <w:rFonts w:ascii="Courier New" w:hAnsi="Courier New" w:cs="Courier New"/>
          <w:noProof/>
          <w:sz w:val="14"/>
          <w:szCs w:val="20"/>
          <w:lang w:val="en-GB" w:eastAsia="en-GB"/>
        </w:rPr>
        <w:t xml:space="preserve">    ]]</w:t>
      </w:r>
      <w:r>
        <w:rPr>
          <w:rFonts w:ascii="Courier New" w:hAnsi="Courier New" w:cs="Courier New"/>
          <w:noProof/>
          <w:sz w:val="14"/>
          <w:szCs w:val="20"/>
          <w:lang w:val="en-GB" w:eastAsia="en-GB"/>
        </w:rPr>
        <w:t>,</w:t>
      </w:r>
    </w:p>
    <w:p w14:paraId="42D9225D" w14:textId="77777777" w:rsidR="00B721A8" w:rsidRPr="00F566DE"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sz w:val="14"/>
          <w:szCs w:val="20"/>
          <w:lang w:val="en-GB" w:eastAsia="en-GB"/>
        </w:rPr>
      </w:pPr>
      <w:r w:rsidRPr="00F566DE">
        <w:rPr>
          <w:rFonts w:ascii="Courier New" w:hAnsi="Courier New" w:cs="Courier New"/>
          <w:noProof/>
          <w:sz w:val="14"/>
          <w:szCs w:val="20"/>
          <w:lang w:val="en-GB" w:eastAsia="en-GB"/>
        </w:rPr>
        <w:t xml:space="preserve">    [[</w:t>
      </w:r>
    </w:p>
    <w:p w14:paraId="1F081BFC" w14:textId="77777777" w:rsidR="00B721A8" w:rsidRPr="00F566DE"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sz w:val="14"/>
          <w:szCs w:val="20"/>
          <w:lang w:val="en-GB" w:eastAsia="en-GB"/>
        </w:rPr>
      </w:pPr>
      <w:r w:rsidRPr="00F566DE">
        <w:rPr>
          <w:rFonts w:ascii="Courier New" w:hAnsi="Courier New" w:cs="Courier New"/>
          <w:noProof/>
          <w:sz w:val="14"/>
          <w:szCs w:val="20"/>
          <w:lang w:val="en-GB" w:eastAsia="en-GB"/>
        </w:rPr>
        <w:t xml:space="preserve">    </w:t>
      </w:r>
      <w:r>
        <w:rPr>
          <w:rFonts w:ascii="Courier New" w:hAnsi="Courier New" w:cs="Courier New"/>
          <w:noProof/>
          <w:sz w:val="14"/>
          <w:szCs w:val="20"/>
          <w:lang w:val="en-GB" w:eastAsia="en-GB"/>
        </w:rPr>
        <w:t>preconfiguredGap</w:t>
      </w:r>
      <w:r w:rsidRPr="00F566DE">
        <w:rPr>
          <w:rFonts w:ascii="Courier New" w:hAnsi="Courier New" w:cs="Courier New"/>
          <w:noProof/>
          <w:sz w:val="14"/>
          <w:szCs w:val="20"/>
          <w:lang w:val="en-GB" w:eastAsia="en-GB"/>
        </w:rPr>
        <w:t xml:space="preserve">         SetupRelease { </w:t>
      </w:r>
      <w:r w:rsidRPr="003647E2">
        <w:rPr>
          <w:rFonts w:ascii="Courier New" w:hAnsi="Courier New" w:cs="Courier New"/>
          <w:noProof/>
          <w:color w:val="FF0000"/>
          <w:sz w:val="14"/>
          <w:szCs w:val="20"/>
          <w:u w:val="single"/>
          <w:lang w:val="en-GB" w:eastAsia="en-GB"/>
        </w:rPr>
        <w:t>Preconfigured</w:t>
      </w:r>
      <w:r w:rsidRPr="00F566DE">
        <w:rPr>
          <w:rFonts w:ascii="Courier New" w:hAnsi="Courier New" w:cs="Courier New"/>
          <w:noProof/>
          <w:color w:val="FF0000"/>
          <w:sz w:val="14"/>
          <w:szCs w:val="20"/>
          <w:u w:val="single"/>
          <w:lang w:val="en-GB" w:eastAsia="en-GB"/>
        </w:rPr>
        <w:t>Gap</w:t>
      </w:r>
      <w:r w:rsidRPr="003647E2">
        <w:rPr>
          <w:rFonts w:ascii="Courier New" w:hAnsi="Courier New" w:cs="Courier New"/>
          <w:noProof/>
          <w:color w:val="FF0000"/>
          <w:sz w:val="14"/>
          <w:szCs w:val="20"/>
          <w:u w:val="single"/>
          <w:lang w:val="en-GB" w:eastAsia="en-GB"/>
        </w:rPr>
        <w:t>List</w:t>
      </w:r>
      <w:r w:rsidRPr="00F566DE">
        <w:rPr>
          <w:rFonts w:ascii="Courier New" w:hAnsi="Courier New" w:cs="Courier New"/>
          <w:noProof/>
          <w:sz w:val="14"/>
          <w:szCs w:val="20"/>
          <w:lang w:val="en-GB" w:eastAsia="en-GB"/>
        </w:rPr>
        <w:t xml:space="preserve"> }         OPTIONAL   -- Need M</w:t>
      </w:r>
    </w:p>
    <w:p w14:paraId="15264FFE" w14:textId="77777777" w:rsidR="00B721A8" w:rsidRPr="00F566DE"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sz w:val="14"/>
          <w:szCs w:val="20"/>
          <w:lang w:val="en-GB" w:eastAsia="en-GB"/>
        </w:rPr>
      </w:pPr>
      <w:r w:rsidRPr="00F566DE">
        <w:rPr>
          <w:rFonts w:ascii="Courier New" w:hAnsi="Courier New" w:cs="Courier New"/>
          <w:noProof/>
          <w:sz w:val="14"/>
          <w:szCs w:val="20"/>
          <w:lang w:val="en-GB" w:eastAsia="en-GB"/>
        </w:rPr>
        <w:t xml:space="preserve">    ]]</w:t>
      </w:r>
    </w:p>
    <w:p w14:paraId="79D774A6" w14:textId="77777777" w:rsidR="00B721A8" w:rsidRPr="00F566DE"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sz w:val="14"/>
          <w:szCs w:val="20"/>
          <w:lang w:val="en-GB" w:eastAsia="en-GB"/>
        </w:rPr>
      </w:pPr>
      <w:r w:rsidRPr="00F566DE">
        <w:rPr>
          <w:rFonts w:ascii="Courier New" w:hAnsi="Courier New" w:cs="Courier New"/>
          <w:noProof/>
          <w:sz w:val="14"/>
          <w:szCs w:val="20"/>
          <w:lang w:val="en-GB" w:eastAsia="en-GB"/>
        </w:rPr>
        <w:t>}</w:t>
      </w:r>
    </w:p>
    <w:p w14:paraId="59A2F90B" w14:textId="77777777" w:rsidR="00B721A8"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color w:val="FF0000"/>
          <w:sz w:val="14"/>
          <w:szCs w:val="20"/>
          <w:u w:val="single"/>
          <w:lang w:val="en-GB" w:eastAsia="en-GB"/>
        </w:rPr>
      </w:pPr>
    </w:p>
    <w:p w14:paraId="5C38F4D5" w14:textId="77777777" w:rsidR="00B721A8" w:rsidRPr="00F566DE"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sz w:val="14"/>
          <w:szCs w:val="20"/>
          <w:lang w:val="en-GB" w:eastAsia="en-GB"/>
        </w:rPr>
      </w:pPr>
      <w:r w:rsidRPr="003647E2">
        <w:rPr>
          <w:rFonts w:ascii="Courier New" w:hAnsi="Courier New" w:cs="Courier New"/>
          <w:noProof/>
          <w:color w:val="FF0000"/>
          <w:sz w:val="14"/>
          <w:szCs w:val="20"/>
          <w:u w:val="single"/>
          <w:lang w:val="en-GB" w:eastAsia="en-GB"/>
        </w:rPr>
        <w:t>Preconfigured</w:t>
      </w:r>
      <w:r w:rsidRPr="00F566DE">
        <w:rPr>
          <w:rFonts w:ascii="Courier New" w:hAnsi="Courier New" w:cs="Courier New"/>
          <w:noProof/>
          <w:color w:val="FF0000"/>
          <w:sz w:val="14"/>
          <w:szCs w:val="20"/>
          <w:u w:val="single"/>
          <w:lang w:val="en-GB" w:eastAsia="en-GB"/>
        </w:rPr>
        <w:t>Gap</w:t>
      </w:r>
      <w:r w:rsidRPr="003647E2">
        <w:rPr>
          <w:rFonts w:ascii="Courier New" w:hAnsi="Courier New" w:cs="Courier New"/>
          <w:noProof/>
          <w:color w:val="FF0000"/>
          <w:sz w:val="14"/>
          <w:szCs w:val="20"/>
          <w:u w:val="single"/>
          <w:lang w:val="en-GB" w:eastAsia="en-GB"/>
        </w:rPr>
        <w:t>List</w:t>
      </w:r>
      <w:r w:rsidRPr="00F566DE">
        <w:rPr>
          <w:rFonts w:ascii="Courier New" w:hAnsi="Courier New" w:cs="Courier New"/>
          <w:noProof/>
          <w:color w:val="FF0000"/>
          <w:sz w:val="14"/>
          <w:szCs w:val="20"/>
          <w:u w:val="single"/>
          <w:lang w:val="en-GB" w:eastAsia="en-GB"/>
        </w:rPr>
        <w:t xml:space="preserve"> ::=  </w:t>
      </w:r>
      <w:r w:rsidRPr="003647E2">
        <w:rPr>
          <w:rFonts w:ascii="Courier New" w:hAnsi="Courier New" w:cs="Courier New"/>
          <w:noProof/>
          <w:color w:val="FF0000"/>
          <w:sz w:val="14"/>
          <w:szCs w:val="20"/>
          <w:u w:val="single"/>
          <w:lang w:val="en-GB" w:eastAsia="en-GB"/>
        </w:rPr>
        <w:t>SEQUENCE (SIZE (1..maxNrofPreconfigured</w:t>
      </w:r>
      <w:r w:rsidRPr="00F566DE">
        <w:rPr>
          <w:rFonts w:ascii="Courier New" w:hAnsi="Courier New" w:cs="Courier New"/>
          <w:noProof/>
          <w:color w:val="FF0000"/>
          <w:sz w:val="14"/>
          <w:szCs w:val="20"/>
          <w:u w:val="single"/>
          <w:lang w:val="en-GB" w:eastAsia="en-GB"/>
        </w:rPr>
        <w:t>Gap</w:t>
      </w:r>
      <w:r w:rsidRPr="003647E2">
        <w:rPr>
          <w:rFonts w:ascii="Courier New" w:hAnsi="Courier New" w:cs="Courier New"/>
          <w:noProof/>
          <w:color w:val="FF0000"/>
          <w:sz w:val="14"/>
          <w:szCs w:val="20"/>
          <w:u w:val="single"/>
          <w:lang w:val="en-GB" w:eastAsia="en-GB"/>
        </w:rPr>
        <w:t>)) OF Preconfigured</w:t>
      </w:r>
      <w:r w:rsidRPr="00F566DE">
        <w:rPr>
          <w:rFonts w:ascii="Courier New" w:hAnsi="Courier New" w:cs="Courier New"/>
          <w:noProof/>
          <w:color w:val="FF0000"/>
          <w:sz w:val="14"/>
          <w:szCs w:val="20"/>
          <w:u w:val="single"/>
          <w:lang w:val="en-GB" w:eastAsia="en-GB"/>
        </w:rPr>
        <w:t>GapConfig</w:t>
      </w:r>
    </w:p>
    <w:p w14:paraId="1015876B" w14:textId="77777777" w:rsidR="00B721A8"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color w:val="FF0000"/>
          <w:sz w:val="14"/>
          <w:szCs w:val="20"/>
          <w:u w:val="single"/>
          <w:lang w:val="en-GB" w:eastAsia="en-GB"/>
        </w:rPr>
      </w:pPr>
      <w:r w:rsidRPr="003647E2">
        <w:rPr>
          <w:rFonts w:ascii="Courier New" w:hAnsi="Courier New" w:cs="Courier New"/>
          <w:noProof/>
          <w:color w:val="FF0000"/>
          <w:sz w:val="14"/>
          <w:szCs w:val="20"/>
          <w:u w:val="single"/>
          <w:lang w:val="en-GB" w:eastAsia="en-GB"/>
        </w:rPr>
        <w:t>Preconfigured</w:t>
      </w:r>
      <w:r w:rsidRPr="00F566DE">
        <w:rPr>
          <w:rFonts w:ascii="Courier New" w:hAnsi="Courier New" w:cs="Courier New"/>
          <w:noProof/>
          <w:color w:val="FF0000"/>
          <w:sz w:val="14"/>
          <w:szCs w:val="20"/>
          <w:u w:val="single"/>
          <w:lang w:val="en-GB" w:eastAsia="en-GB"/>
        </w:rPr>
        <w:t>GapConfig ::=                       SEQUENCE {</w:t>
      </w:r>
    </w:p>
    <w:p w14:paraId="24F8C6E6" w14:textId="77777777" w:rsidR="00B721A8" w:rsidRPr="00A5741F"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color w:val="FF0000"/>
          <w:sz w:val="14"/>
          <w:szCs w:val="20"/>
          <w:u w:val="single"/>
          <w:lang w:val="en-GB" w:eastAsia="en-GB"/>
        </w:rPr>
      </w:pPr>
      <w:r>
        <w:rPr>
          <w:rFonts w:ascii="Courier New" w:hAnsi="Courier New" w:cs="Courier New"/>
          <w:noProof/>
          <w:color w:val="FF0000"/>
          <w:sz w:val="14"/>
          <w:szCs w:val="20"/>
          <w:u w:val="single"/>
          <w:lang w:val="en-GB" w:eastAsia="en-GB"/>
        </w:rPr>
        <w:t xml:space="preserve">    </w:t>
      </w:r>
      <w:r w:rsidRPr="00A5741F">
        <w:rPr>
          <w:rFonts w:ascii="Courier New" w:hAnsi="Courier New" w:cs="Courier New"/>
          <w:noProof/>
          <w:color w:val="FF0000"/>
          <w:sz w:val="14"/>
          <w:szCs w:val="20"/>
          <w:u w:val="single"/>
          <w:lang w:val="en-GB" w:eastAsia="en-GB"/>
        </w:rPr>
        <w:t>preconfiguredGapID                  INTEGER (1.. maxNrofPreconfiguredGap),</w:t>
      </w:r>
    </w:p>
    <w:p w14:paraId="76F333C7" w14:textId="77777777" w:rsidR="00B721A8"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color w:val="FF0000"/>
          <w:sz w:val="14"/>
          <w:szCs w:val="20"/>
          <w:u w:val="single"/>
          <w:lang w:val="en-GB" w:eastAsia="en-GB"/>
        </w:rPr>
      </w:pPr>
      <w:r w:rsidRPr="00A5741F">
        <w:rPr>
          <w:rFonts w:ascii="Courier New" w:hAnsi="Courier New" w:cs="Courier New"/>
          <w:noProof/>
          <w:color w:val="FF0000"/>
          <w:sz w:val="14"/>
          <w:szCs w:val="20"/>
          <w:u w:val="single"/>
          <w:lang w:val="en-GB" w:eastAsia="en-GB"/>
        </w:rPr>
        <w:t xml:space="preserve">    preconfiguredGapState               ENUMERATED {activated}             OPTIONAL,</w:t>
      </w:r>
    </w:p>
    <w:p w14:paraId="6B164B68" w14:textId="77777777" w:rsidR="00B721A8"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30"/>
        <w:jc w:val="both"/>
        <w:rPr>
          <w:rFonts w:ascii="Courier New" w:hAnsi="Courier New" w:cs="Courier New"/>
          <w:noProof/>
          <w:color w:val="FF0000"/>
          <w:sz w:val="14"/>
          <w:szCs w:val="20"/>
          <w:u w:val="single"/>
          <w:lang w:val="en-GB" w:eastAsia="en-GB"/>
        </w:rPr>
      </w:pPr>
      <w:r>
        <w:rPr>
          <w:rFonts w:ascii="Courier New" w:hAnsi="Courier New" w:cs="Courier New"/>
          <w:noProof/>
          <w:color w:val="FF0000"/>
          <w:sz w:val="14"/>
          <w:szCs w:val="20"/>
          <w:u w:val="single"/>
          <w:lang w:val="en-GB" w:eastAsia="en-GB"/>
        </w:rPr>
        <w:t>preconfiguredGap</w:t>
      </w:r>
      <w:r w:rsidRPr="00BB3A5D">
        <w:rPr>
          <w:rFonts w:ascii="Courier New" w:hAnsi="Courier New" w:cs="Courier New"/>
          <w:noProof/>
          <w:color w:val="FF0000"/>
          <w:sz w:val="14"/>
          <w:szCs w:val="20"/>
          <w:u w:val="single"/>
          <w:lang w:val="en-GB" w:eastAsia="en-GB"/>
        </w:rPr>
        <w:t xml:space="preserve">     ::=      CHOICE {</w:t>
      </w:r>
    </w:p>
    <w:p w14:paraId="5157C732" w14:textId="77777777" w:rsidR="00B721A8" w:rsidRPr="0019489A"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30"/>
        <w:jc w:val="both"/>
        <w:rPr>
          <w:rFonts w:ascii="Courier New" w:hAnsi="Courier New" w:cs="Courier New"/>
          <w:noProof/>
          <w:color w:val="FF0000"/>
          <w:sz w:val="14"/>
          <w:szCs w:val="20"/>
          <w:u w:val="single"/>
          <w:lang w:val="en-GB" w:eastAsia="en-GB"/>
        </w:rPr>
      </w:pPr>
      <w:r>
        <w:rPr>
          <w:rFonts w:ascii="Courier New" w:hAnsi="Courier New" w:cs="Courier New"/>
          <w:noProof/>
          <w:color w:val="FF0000"/>
          <w:sz w:val="14"/>
          <w:szCs w:val="20"/>
          <w:u w:val="single"/>
          <w:lang w:val="en-GB" w:eastAsia="en-GB"/>
        </w:rPr>
        <w:t xml:space="preserve">    </w:t>
      </w:r>
      <w:r w:rsidRPr="0019489A">
        <w:rPr>
          <w:rFonts w:ascii="Courier New" w:hAnsi="Courier New" w:cs="Courier New"/>
          <w:noProof/>
          <w:color w:val="FF0000"/>
          <w:sz w:val="14"/>
          <w:szCs w:val="20"/>
          <w:u w:val="single"/>
          <w:lang w:val="en-GB" w:eastAsia="en-GB"/>
        </w:rPr>
        <w:t>gapFR2                     GapConfig,</w:t>
      </w:r>
    </w:p>
    <w:p w14:paraId="2F81B117" w14:textId="77777777" w:rsidR="00B721A8" w:rsidRPr="0019489A"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30"/>
        <w:jc w:val="both"/>
        <w:rPr>
          <w:rFonts w:ascii="Courier New" w:hAnsi="Courier New" w:cs="Courier New"/>
          <w:noProof/>
          <w:color w:val="FF0000"/>
          <w:sz w:val="14"/>
          <w:szCs w:val="20"/>
          <w:u w:val="single"/>
          <w:lang w:val="en-GB" w:eastAsia="en-GB"/>
        </w:rPr>
      </w:pPr>
      <w:r w:rsidRPr="0019489A">
        <w:rPr>
          <w:rFonts w:ascii="Courier New" w:hAnsi="Courier New" w:cs="Courier New"/>
          <w:noProof/>
          <w:color w:val="FF0000"/>
          <w:sz w:val="14"/>
          <w:szCs w:val="20"/>
          <w:u w:val="single"/>
          <w:lang w:val="en-GB" w:eastAsia="en-GB"/>
        </w:rPr>
        <w:t xml:space="preserve">    gapFR1                     GapConfig,</w:t>
      </w:r>
    </w:p>
    <w:p w14:paraId="1D7396B9" w14:textId="77777777" w:rsidR="00B721A8" w:rsidRPr="00383E9D"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30"/>
        <w:jc w:val="both"/>
        <w:rPr>
          <w:rFonts w:ascii="Courier New" w:hAnsi="Courier New" w:cs="Courier New"/>
          <w:noProof/>
          <w:color w:val="FF0000"/>
          <w:sz w:val="14"/>
          <w:szCs w:val="20"/>
          <w:u w:val="single"/>
          <w:lang w:val="en-GB" w:eastAsia="en-GB"/>
        </w:rPr>
      </w:pPr>
      <w:r w:rsidRPr="0019489A">
        <w:rPr>
          <w:rFonts w:ascii="Courier New" w:hAnsi="Courier New" w:cs="Courier New"/>
          <w:noProof/>
          <w:color w:val="FF0000"/>
          <w:sz w:val="14"/>
          <w:szCs w:val="20"/>
          <w:u w:val="single"/>
          <w:lang w:val="en-GB" w:eastAsia="en-GB"/>
        </w:rPr>
        <w:t xml:space="preserve">    </w:t>
      </w:r>
      <w:r w:rsidRPr="00383E9D">
        <w:rPr>
          <w:rFonts w:ascii="Courier New" w:hAnsi="Courier New" w:cs="Courier New"/>
          <w:noProof/>
          <w:color w:val="FF0000"/>
          <w:sz w:val="14"/>
          <w:szCs w:val="20"/>
          <w:u w:val="single"/>
          <w:lang w:val="en-GB" w:eastAsia="en-GB"/>
        </w:rPr>
        <w:t>gapUE                      GapConfig,</w:t>
      </w:r>
    </w:p>
    <w:p w14:paraId="766A091A" w14:textId="77777777" w:rsidR="00B721A8" w:rsidRPr="00383E9D"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30"/>
        <w:jc w:val="both"/>
        <w:rPr>
          <w:rFonts w:ascii="Courier New" w:hAnsi="Courier New" w:cs="Courier New"/>
          <w:noProof/>
          <w:color w:val="FF0000"/>
          <w:sz w:val="14"/>
          <w:szCs w:val="20"/>
          <w:u w:val="single"/>
          <w:lang w:val="en-GB" w:eastAsia="en-GB"/>
        </w:rPr>
      </w:pPr>
      <w:r w:rsidRPr="00383E9D">
        <w:rPr>
          <w:rFonts w:ascii="Courier New" w:hAnsi="Courier New" w:cs="Courier New"/>
          <w:noProof/>
          <w:color w:val="FF0000"/>
          <w:sz w:val="14"/>
          <w:szCs w:val="20"/>
          <w:u w:val="single"/>
          <w:lang w:val="en-GB" w:eastAsia="en-GB"/>
        </w:rPr>
        <w:t xml:space="preserve">    res                        NULL</w:t>
      </w:r>
    </w:p>
    <w:p w14:paraId="5CEC18BD" w14:textId="77777777" w:rsidR="00B721A8"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30"/>
        <w:jc w:val="both"/>
        <w:rPr>
          <w:rFonts w:ascii="Courier New" w:hAnsi="Courier New" w:cs="Courier New"/>
          <w:noProof/>
          <w:color w:val="FF0000"/>
          <w:sz w:val="14"/>
          <w:szCs w:val="20"/>
          <w:u w:val="single"/>
          <w:lang w:val="en-GB" w:eastAsia="en-GB"/>
        </w:rPr>
      </w:pPr>
      <w:r w:rsidRPr="005C66B8">
        <w:rPr>
          <w:rFonts w:ascii="Courier New" w:hAnsi="Courier New" w:cs="Courier New"/>
          <w:noProof/>
          <w:color w:val="FF0000"/>
          <w:sz w:val="14"/>
          <w:szCs w:val="20"/>
          <w:u w:val="single"/>
          <w:lang w:val="en-GB" w:eastAsia="en-GB"/>
        </w:rPr>
        <w:t>}</w:t>
      </w:r>
    </w:p>
    <w:p w14:paraId="687DF2E2" w14:textId="77777777" w:rsidR="00B721A8" w:rsidRDefault="00B721A8" w:rsidP="00B721A8">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color w:val="FF0000"/>
          <w:sz w:val="14"/>
          <w:szCs w:val="20"/>
          <w:u w:val="single"/>
          <w:lang w:val="en-GB" w:eastAsia="en-GB"/>
        </w:rPr>
      </w:pPr>
      <w:r w:rsidRPr="00F566DE">
        <w:rPr>
          <w:rFonts w:ascii="Courier New" w:hAnsi="Courier New" w:cs="Courier New"/>
          <w:noProof/>
          <w:sz w:val="14"/>
          <w:szCs w:val="20"/>
          <w:lang w:val="en-GB" w:eastAsia="en-GB"/>
        </w:rPr>
        <w:t>}</w:t>
      </w:r>
    </w:p>
    <w:p w14:paraId="76BE6B91" w14:textId="2F82AC1A" w:rsidR="000B4A38" w:rsidRPr="00767000" w:rsidRDefault="000B4A38" w:rsidP="00B721A8">
      <w:pPr>
        <w:spacing w:beforeLines="50" w:before="120" w:after="120" w:line="260" w:lineRule="exact"/>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F</w:t>
      </w:r>
      <w:r>
        <w:rPr>
          <w:rFonts w:ascii="Times New Roman" w:eastAsiaTheme="minorEastAsia" w:hAnsi="Times New Roman"/>
          <w:szCs w:val="20"/>
          <w:lang w:val="en-GB" w:eastAsia="zh-CN"/>
        </w:rPr>
        <w:t xml:space="preserve">or </w:t>
      </w:r>
      <w:r w:rsidRPr="000B4A38">
        <w:rPr>
          <w:rFonts w:ascii="Times New Roman" w:eastAsiaTheme="minorEastAsia" w:hAnsi="Times New Roman"/>
          <w:szCs w:val="20"/>
          <w:lang w:val="en-GB" w:eastAsia="zh-CN"/>
        </w:rPr>
        <w:t>LMF initiated MG request</w:t>
      </w:r>
      <w:r w:rsidR="004E3E13">
        <w:rPr>
          <w:rFonts w:ascii="Times New Roman" w:eastAsiaTheme="minorEastAsia" w:hAnsi="Times New Roman"/>
          <w:szCs w:val="20"/>
          <w:lang w:val="en-GB" w:eastAsia="zh-CN"/>
        </w:rPr>
        <w:t>s</w:t>
      </w:r>
      <w:r>
        <w:rPr>
          <w:rFonts w:ascii="Times New Roman" w:eastAsiaTheme="minorEastAsia" w:hAnsi="Times New Roman"/>
          <w:szCs w:val="20"/>
          <w:lang w:val="en-GB" w:eastAsia="zh-CN"/>
        </w:rPr>
        <w:t xml:space="preserve">, </w:t>
      </w:r>
      <w:r w:rsidR="004E3E13">
        <w:rPr>
          <w:rFonts w:ascii="Times New Roman" w:eastAsiaTheme="minorEastAsia" w:hAnsi="Times New Roman"/>
          <w:szCs w:val="20"/>
          <w:lang w:val="en-GB" w:eastAsia="zh-CN"/>
        </w:rPr>
        <w:t>none of the pre-configured GAPs may be</w:t>
      </w:r>
      <w:r>
        <w:rPr>
          <w:rFonts w:ascii="Times New Roman" w:eastAsiaTheme="minorEastAsia" w:hAnsi="Times New Roman"/>
          <w:szCs w:val="20"/>
          <w:lang w:val="en-GB" w:eastAsia="zh-CN"/>
        </w:rPr>
        <w:t xml:space="preserve"> suit</w:t>
      </w:r>
      <w:r w:rsidR="004E3E13">
        <w:rPr>
          <w:rFonts w:ascii="Times New Roman" w:eastAsiaTheme="minorEastAsia" w:hAnsi="Times New Roman"/>
          <w:szCs w:val="20"/>
          <w:lang w:val="en-GB" w:eastAsia="zh-CN"/>
        </w:rPr>
        <w:t>ed</w:t>
      </w:r>
      <w:r>
        <w:rPr>
          <w:rFonts w:ascii="Times New Roman" w:eastAsiaTheme="minorEastAsia" w:hAnsi="Times New Roman"/>
          <w:szCs w:val="20"/>
          <w:lang w:val="en-GB" w:eastAsia="zh-CN"/>
        </w:rPr>
        <w:t xml:space="preserve"> </w:t>
      </w:r>
      <w:r w:rsidR="008B6376">
        <w:rPr>
          <w:rFonts w:ascii="Times New Roman" w:eastAsiaTheme="minorEastAsia" w:hAnsi="Times New Roman"/>
          <w:szCs w:val="20"/>
          <w:lang w:val="en-GB" w:eastAsia="zh-CN"/>
        </w:rPr>
        <w:t xml:space="preserve">for the </w:t>
      </w:r>
      <w:r w:rsidR="008B6376" w:rsidRPr="008B6376">
        <w:rPr>
          <w:rFonts w:ascii="Times New Roman" w:eastAsiaTheme="minorEastAsia" w:hAnsi="Times New Roman"/>
          <w:szCs w:val="20"/>
          <w:lang w:val="en-GB" w:eastAsia="zh-CN"/>
        </w:rPr>
        <w:t>PRS measurement characteristics</w:t>
      </w:r>
      <w:r w:rsidR="008B6376">
        <w:rPr>
          <w:rFonts w:ascii="Times New Roman" w:eastAsiaTheme="minorEastAsia" w:hAnsi="Times New Roman"/>
          <w:szCs w:val="20"/>
          <w:lang w:val="en-GB" w:eastAsia="zh-CN"/>
        </w:rPr>
        <w:t xml:space="preserve"> in Step 6. In this case, the gNB shall be able to </w:t>
      </w:r>
      <w:r w:rsidR="00911ABB">
        <w:rPr>
          <w:rFonts w:ascii="Times New Roman" w:eastAsiaTheme="minorEastAsia" w:hAnsi="Times New Roman"/>
          <w:szCs w:val="20"/>
          <w:lang w:val="en-GB" w:eastAsia="zh-CN"/>
        </w:rPr>
        <w:t>modify the pre-MG configuration</w:t>
      </w:r>
      <w:r w:rsidR="008B6376">
        <w:rPr>
          <w:rFonts w:ascii="Times New Roman" w:eastAsiaTheme="minorEastAsia" w:hAnsi="Times New Roman"/>
          <w:szCs w:val="20"/>
          <w:lang w:val="en-GB" w:eastAsia="zh-CN"/>
        </w:rPr>
        <w:t xml:space="preserve">. </w:t>
      </w:r>
      <w:r w:rsidR="00492238">
        <w:rPr>
          <w:rFonts w:ascii="Times New Roman" w:eastAsiaTheme="minorEastAsia" w:hAnsi="Times New Roman"/>
          <w:szCs w:val="20"/>
          <w:lang w:val="en-GB" w:eastAsia="zh-CN"/>
        </w:rPr>
        <w:t>T</w:t>
      </w:r>
      <w:r w:rsidR="008B6376">
        <w:rPr>
          <w:rFonts w:ascii="Times New Roman" w:eastAsiaTheme="minorEastAsia" w:hAnsi="Times New Roman"/>
          <w:szCs w:val="20"/>
          <w:lang w:val="en-GB" w:eastAsia="zh-CN"/>
        </w:rPr>
        <w:t xml:space="preserve">o reduce the time delay, the initial status of </w:t>
      </w:r>
      <w:r w:rsidR="005D1E4D">
        <w:rPr>
          <w:rFonts w:ascii="Times New Roman" w:eastAsiaTheme="minorEastAsia" w:hAnsi="Times New Roman"/>
          <w:szCs w:val="20"/>
          <w:lang w:val="en-GB" w:eastAsia="zh-CN"/>
        </w:rPr>
        <w:t xml:space="preserve">a </w:t>
      </w:r>
      <w:r w:rsidR="008B6376">
        <w:rPr>
          <w:rFonts w:ascii="Times New Roman" w:eastAsiaTheme="minorEastAsia" w:hAnsi="Times New Roman"/>
          <w:szCs w:val="20"/>
          <w:lang w:val="en-GB" w:eastAsia="zh-CN"/>
        </w:rPr>
        <w:t xml:space="preserve">new gap should be activated. </w:t>
      </w:r>
      <w:r w:rsidR="008A3EBD" w:rsidRPr="008A3EBD">
        <w:rPr>
          <w:rFonts w:ascii="Times New Roman" w:eastAsiaTheme="minorEastAsia" w:hAnsi="Times New Roman"/>
          <w:szCs w:val="20"/>
          <w:lang w:val="en-GB" w:eastAsia="zh-CN"/>
        </w:rPr>
        <w:t xml:space="preserve">Similarly, </w:t>
      </w:r>
      <w:r w:rsidR="00A54307">
        <w:rPr>
          <w:rFonts w:ascii="Times New Roman" w:eastAsiaTheme="minorEastAsia" w:hAnsi="Times New Roman"/>
          <w:szCs w:val="20"/>
          <w:lang w:val="en-GB" w:eastAsia="zh-CN"/>
        </w:rPr>
        <w:t xml:space="preserve">a </w:t>
      </w:r>
      <w:r w:rsidR="008A3EBD" w:rsidRPr="008A3EBD">
        <w:rPr>
          <w:rFonts w:ascii="Times New Roman" w:eastAsiaTheme="minorEastAsia" w:hAnsi="Times New Roman"/>
          <w:szCs w:val="20"/>
          <w:lang w:val="en-GB" w:eastAsia="zh-CN"/>
        </w:rPr>
        <w:t>pre-configur</w:t>
      </w:r>
      <w:r w:rsidR="008A3EBD">
        <w:rPr>
          <w:rFonts w:ascii="Times New Roman" w:eastAsiaTheme="minorEastAsia" w:hAnsi="Times New Roman"/>
          <w:szCs w:val="20"/>
          <w:lang w:val="en-GB" w:eastAsia="zh-CN"/>
        </w:rPr>
        <w:t>ed PRS processing window</w:t>
      </w:r>
      <w:r w:rsidR="008A3EBD" w:rsidRPr="008A3EBD">
        <w:rPr>
          <w:rFonts w:ascii="Times New Roman" w:eastAsiaTheme="minorEastAsia" w:hAnsi="Times New Roman"/>
          <w:szCs w:val="20"/>
          <w:lang w:val="en-GB" w:eastAsia="zh-CN"/>
        </w:rPr>
        <w:t xml:space="preserve"> can have an initial </w:t>
      </w:r>
      <w:r w:rsidR="00433BD6" w:rsidRPr="00433BD6">
        <w:rPr>
          <w:rFonts w:ascii="Times New Roman" w:eastAsiaTheme="minorEastAsia" w:hAnsi="Times New Roman"/>
          <w:szCs w:val="20"/>
          <w:lang w:val="en-GB" w:eastAsia="zh-CN"/>
        </w:rPr>
        <w:t>status</w:t>
      </w:r>
      <w:r w:rsidR="00433BD6">
        <w:rPr>
          <w:rFonts w:ascii="Times New Roman" w:eastAsiaTheme="minorEastAsia" w:hAnsi="Times New Roman"/>
          <w:szCs w:val="20"/>
          <w:lang w:val="en-GB" w:eastAsia="zh-CN"/>
        </w:rPr>
        <w:t xml:space="preserve">. </w:t>
      </w:r>
      <w:proofErr w:type="gramStart"/>
      <w:r w:rsidR="008B6376">
        <w:rPr>
          <w:rFonts w:ascii="Times New Roman" w:eastAsiaTheme="minorEastAsia" w:hAnsi="Times New Roman"/>
          <w:szCs w:val="20"/>
          <w:lang w:val="en-GB" w:eastAsia="zh-CN"/>
        </w:rPr>
        <w:t>Therefore</w:t>
      </w:r>
      <w:proofErr w:type="gramEnd"/>
      <w:r w:rsidR="008B6376">
        <w:rPr>
          <w:rFonts w:ascii="Times New Roman" w:eastAsiaTheme="minorEastAsia" w:hAnsi="Times New Roman"/>
          <w:szCs w:val="20"/>
          <w:lang w:val="en-GB" w:eastAsia="zh-CN"/>
        </w:rPr>
        <w:t>, we suggest:</w:t>
      </w:r>
    </w:p>
    <w:p w14:paraId="42DBBB57" w14:textId="2224C600" w:rsidR="00B721A8" w:rsidRDefault="00B721A8" w:rsidP="00B721A8">
      <w:pPr>
        <w:spacing w:beforeLines="50" w:before="120" w:after="120" w:line="260" w:lineRule="exact"/>
        <w:jc w:val="both"/>
        <w:rPr>
          <w:rFonts w:ascii="Arial" w:hAnsi="Arial" w:cs="Arial"/>
          <w:b/>
          <w:lang w:val="en-GB" w:eastAsia="zh-CN"/>
        </w:rPr>
      </w:pPr>
      <w:r w:rsidRPr="00BD2F57">
        <w:rPr>
          <w:rFonts w:ascii="Arial" w:hAnsi="Arial" w:cs="Arial"/>
          <w:b/>
          <w:lang w:val="en-GB" w:eastAsia="zh-CN"/>
        </w:rPr>
        <w:t xml:space="preserve">Proposal </w:t>
      </w:r>
      <w:r w:rsidR="00D463E4">
        <w:rPr>
          <w:rFonts w:ascii="Arial" w:hAnsi="Arial" w:cs="Arial"/>
          <w:b/>
          <w:lang w:val="en-GB" w:eastAsia="zh-CN"/>
        </w:rPr>
        <w:t>7</w:t>
      </w:r>
      <w:r w:rsidRPr="00BD2F57">
        <w:rPr>
          <w:rFonts w:ascii="Arial" w:hAnsi="Arial" w:cs="Arial"/>
          <w:b/>
          <w:lang w:val="en-GB" w:eastAsia="zh-CN"/>
        </w:rPr>
        <w:t xml:space="preserve">: </w:t>
      </w:r>
      <w:r>
        <w:rPr>
          <w:rFonts w:ascii="Arial" w:hAnsi="Arial" w:cs="Arial"/>
          <w:b/>
          <w:lang w:val="en-GB" w:eastAsia="zh-CN"/>
        </w:rPr>
        <w:t>I</w:t>
      </w:r>
      <w:r w:rsidRPr="00BD2F57">
        <w:rPr>
          <w:rFonts w:ascii="Arial" w:hAnsi="Arial" w:cs="Arial"/>
          <w:b/>
          <w:lang w:val="en-GB" w:eastAsia="zh-CN"/>
        </w:rPr>
        <w:t xml:space="preserve">ntroduce </w:t>
      </w:r>
      <w:r w:rsidR="00B31A89">
        <w:rPr>
          <w:rFonts w:ascii="Arial" w:hAnsi="Arial" w:cs="Arial"/>
          <w:b/>
          <w:lang w:val="en-GB" w:eastAsia="zh-CN"/>
        </w:rPr>
        <w:t xml:space="preserve">an </w:t>
      </w:r>
      <w:r w:rsidR="002D2195" w:rsidRPr="00106FC5">
        <w:rPr>
          <w:rFonts w:ascii="Arial" w:hAnsi="Arial" w:cs="Arial"/>
          <w:b/>
          <w:lang w:val="en-GB"/>
        </w:rPr>
        <w:t>initial status of each pre-configured MG</w:t>
      </w:r>
      <w:r w:rsidR="00C71498" w:rsidRPr="00C71498">
        <w:rPr>
          <w:rFonts w:ascii="Arial" w:hAnsi="Arial" w:cs="Arial"/>
          <w:b/>
          <w:lang w:val="en-GB" w:eastAsia="zh-CN"/>
        </w:rPr>
        <w:t xml:space="preserve"> </w:t>
      </w:r>
      <w:r w:rsidR="00C71498">
        <w:rPr>
          <w:rFonts w:ascii="Arial" w:hAnsi="Arial" w:cs="Arial"/>
          <w:b/>
          <w:lang w:val="en-GB" w:eastAsia="zh-CN"/>
        </w:rPr>
        <w:t>and PRS processing window</w:t>
      </w:r>
      <w:r w:rsidR="00E41123">
        <w:rPr>
          <w:rFonts w:ascii="Arial" w:hAnsi="Arial" w:cs="Arial"/>
          <w:b/>
          <w:lang w:val="en-GB"/>
        </w:rPr>
        <w:t>, i.e.,</w:t>
      </w:r>
      <w:r w:rsidR="002D2195" w:rsidRPr="00106FC5">
        <w:rPr>
          <w:rFonts w:ascii="Arial" w:hAnsi="Arial" w:cs="Arial"/>
          <w:b/>
          <w:lang w:val="en-GB"/>
        </w:rPr>
        <w:t xml:space="preserve"> activated or not</w:t>
      </w:r>
      <w:r w:rsidR="002D4C0C">
        <w:rPr>
          <w:rFonts w:ascii="Arial" w:hAnsi="Arial" w:cs="Arial"/>
          <w:b/>
          <w:lang w:val="en-GB"/>
        </w:rPr>
        <w:t>.</w:t>
      </w:r>
    </w:p>
    <w:p w14:paraId="5E506420" w14:textId="77777777" w:rsidR="00D5430D" w:rsidRPr="00837710" w:rsidRDefault="00D5430D" w:rsidP="00D5430D">
      <w:pPr>
        <w:spacing w:after="120" w:line="260" w:lineRule="exact"/>
        <w:jc w:val="both"/>
        <w:rPr>
          <w:rFonts w:ascii="Times New Roman" w:eastAsia="宋体" w:hAnsi="Times New Roman"/>
          <w:szCs w:val="20"/>
        </w:rPr>
      </w:pPr>
      <w:r>
        <w:rPr>
          <w:rFonts w:ascii="Times New Roman" w:eastAsia="宋体" w:hAnsi="Times New Roman"/>
          <w:szCs w:val="20"/>
        </w:rPr>
        <w:t>As to</w:t>
      </w:r>
      <w:r w:rsidRPr="00837710">
        <w:rPr>
          <w:rFonts w:ascii="Times New Roman" w:eastAsia="宋体" w:hAnsi="Times New Roman"/>
          <w:szCs w:val="20"/>
        </w:rPr>
        <w:t xml:space="preserve"> the </w:t>
      </w:r>
      <w:r>
        <w:rPr>
          <w:rFonts w:ascii="Times New Roman" w:eastAsiaTheme="minorEastAsia" w:hAnsi="Times New Roman"/>
          <w:color w:val="000000"/>
          <w:szCs w:val="20"/>
          <w:lang w:val="en-GB" w:eastAsia="zh-CN"/>
        </w:rPr>
        <w:t>LMF initiated MG request</w:t>
      </w:r>
      <w:r w:rsidRPr="00837710">
        <w:rPr>
          <w:rFonts w:ascii="Times New Roman" w:eastAsia="宋体" w:hAnsi="Times New Roman"/>
          <w:szCs w:val="20"/>
        </w:rPr>
        <w:t>, the UE is not aware of the procedure and may request for another MG before the UE get</w:t>
      </w:r>
      <w:r>
        <w:rPr>
          <w:rFonts w:ascii="Times New Roman" w:eastAsia="宋体" w:hAnsi="Times New Roman"/>
          <w:szCs w:val="20"/>
        </w:rPr>
        <w:t>s</w:t>
      </w:r>
      <w:r w:rsidRPr="00837710">
        <w:rPr>
          <w:rFonts w:ascii="Times New Roman" w:eastAsia="宋体" w:hAnsi="Times New Roman"/>
          <w:szCs w:val="20"/>
        </w:rPr>
        <w:t xml:space="preserve"> the MG configuration. To avoid duplicated MG request from both LMF and UE, the LMF shall </w:t>
      </w:r>
      <w:r>
        <w:rPr>
          <w:rFonts w:ascii="Times New Roman" w:eastAsia="宋体" w:hAnsi="Times New Roman"/>
          <w:szCs w:val="20"/>
        </w:rPr>
        <w:t>indicate</w:t>
      </w:r>
      <w:r w:rsidRPr="00837710">
        <w:rPr>
          <w:rFonts w:ascii="Times New Roman" w:eastAsia="宋体" w:hAnsi="Times New Roman"/>
          <w:szCs w:val="20"/>
        </w:rPr>
        <w:t xml:space="preserve"> to UE whether the LMF will help to request MG when LMF send the LPP </w:t>
      </w:r>
      <w:proofErr w:type="spellStart"/>
      <w:r w:rsidRPr="00837710">
        <w:rPr>
          <w:rFonts w:ascii="Times New Roman" w:eastAsia="宋体" w:hAnsi="Times New Roman"/>
          <w:i/>
          <w:szCs w:val="20"/>
        </w:rPr>
        <w:t>RequestLocationInformation</w:t>
      </w:r>
      <w:proofErr w:type="spellEnd"/>
      <w:r w:rsidRPr="00837710">
        <w:rPr>
          <w:rFonts w:ascii="Times New Roman" w:eastAsia="宋体" w:hAnsi="Times New Roman"/>
          <w:szCs w:val="20"/>
        </w:rPr>
        <w:t xml:space="preserve"> message to the UE.</w:t>
      </w:r>
      <w:r>
        <w:rPr>
          <w:rFonts w:ascii="Times New Roman" w:eastAsia="宋体" w:hAnsi="Times New Roman"/>
          <w:szCs w:val="20"/>
        </w:rPr>
        <w:t xml:space="preserve"> If</w:t>
      </w:r>
      <w:r w:rsidRPr="00837710">
        <w:rPr>
          <w:rFonts w:ascii="Times New Roman" w:eastAsia="宋体" w:hAnsi="Times New Roman"/>
          <w:szCs w:val="20"/>
        </w:rPr>
        <w:t xml:space="preserve"> the LMF indicate</w:t>
      </w:r>
      <w:r>
        <w:rPr>
          <w:rFonts w:ascii="Times New Roman" w:eastAsia="宋体" w:hAnsi="Times New Roman"/>
          <w:szCs w:val="20"/>
        </w:rPr>
        <w:t>s</w:t>
      </w:r>
      <w:r w:rsidRPr="00837710">
        <w:rPr>
          <w:rFonts w:ascii="Times New Roman" w:eastAsia="宋体" w:hAnsi="Times New Roman"/>
          <w:szCs w:val="20"/>
        </w:rPr>
        <w:t xml:space="preserve"> that the LMF will not help to request MG, the UE may request the MG by UL MAC CE or RRC message in implementation.</w:t>
      </w:r>
    </w:p>
    <w:p w14:paraId="4D1E14F6" w14:textId="71ABFB77" w:rsidR="00D5430D" w:rsidRPr="00BD2F57" w:rsidRDefault="00D5430D" w:rsidP="00D5430D">
      <w:pPr>
        <w:spacing w:before="120" w:after="120" w:line="260" w:lineRule="auto"/>
        <w:jc w:val="both"/>
        <w:rPr>
          <w:rFonts w:ascii="Arial" w:hAnsi="Arial" w:cs="Arial"/>
          <w:b/>
          <w:lang w:val="en-GB" w:eastAsia="zh-CN"/>
        </w:rPr>
      </w:pPr>
      <w:r w:rsidRPr="00BD2F57">
        <w:rPr>
          <w:rFonts w:ascii="Arial" w:hAnsi="Arial" w:cs="Arial"/>
          <w:b/>
          <w:lang w:val="en-GB" w:eastAsia="zh-CN"/>
        </w:rPr>
        <w:t xml:space="preserve">Proposal </w:t>
      </w:r>
      <w:r w:rsidR="00D463E4">
        <w:rPr>
          <w:rFonts w:ascii="Arial" w:hAnsi="Arial" w:cs="Arial"/>
          <w:b/>
          <w:lang w:val="en-GB" w:eastAsia="zh-CN"/>
        </w:rPr>
        <w:t>8</w:t>
      </w:r>
      <w:r w:rsidRPr="00BD2F57">
        <w:rPr>
          <w:rFonts w:ascii="Arial" w:hAnsi="Arial" w:cs="Arial"/>
          <w:b/>
          <w:lang w:val="en-GB" w:eastAsia="zh-CN"/>
        </w:rPr>
        <w:t xml:space="preserve">: The LMF should indicate whether the LMF will help to request MG when LMF sends the LPP </w:t>
      </w:r>
      <w:proofErr w:type="spellStart"/>
      <w:r w:rsidRPr="00BD2F57">
        <w:rPr>
          <w:rFonts w:ascii="Arial" w:hAnsi="Arial" w:cs="Arial"/>
          <w:b/>
          <w:i/>
          <w:lang w:val="en-GB" w:eastAsia="zh-CN"/>
        </w:rPr>
        <w:t>RequestLocationInformation</w:t>
      </w:r>
      <w:proofErr w:type="spellEnd"/>
      <w:r w:rsidRPr="00BD2F57">
        <w:rPr>
          <w:rFonts w:ascii="Arial" w:hAnsi="Arial" w:cs="Arial"/>
          <w:b/>
          <w:lang w:val="en-GB" w:eastAsia="zh-CN"/>
        </w:rPr>
        <w:t xml:space="preserve"> message to the UE.</w:t>
      </w:r>
    </w:p>
    <w:p w14:paraId="02303864" w14:textId="5BB0F44A" w:rsidR="00B721A8" w:rsidRPr="00F63ACF" w:rsidRDefault="00B721A8" w:rsidP="00B721A8">
      <w:pPr>
        <w:spacing w:beforeLines="50" w:before="120" w:after="120" w:line="260" w:lineRule="exact"/>
        <w:jc w:val="both"/>
        <w:rPr>
          <w:rFonts w:ascii="Times New Roman" w:eastAsiaTheme="minorEastAsia" w:hAnsi="Times New Roman"/>
          <w:color w:val="000000"/>
          <w:szCs w:val="20"/>
          <w:lang w:val="en-GB" w:eastAsia="zh-CN"/>
        </w:rPr>
      </w:pPr>
      <w:r w:rsidRPr="00F63ACF">
        <w:rPr>
          <w:rFonts w:ascii="Times New Roman" w:eastAsiaTheme="minorEastAsia" w:hAnsi="Times New Roman"/>
          <w:color w:val="000000"/>
          <w:szCs w:val="20"/>
          <w:lang w:val="en-GB" w:eastAsia="zh-CN"/>
        </w:rPr>
        <w:lastRenderedPageBreak/>
        <w:t xml:space="preserve">If the gap pre-configuration scheme is introduced for </w:t>
      </w:r>
      <w:r>
        <w:rPr>
          <w:rFonts w:ascii="Times New Roman" w:eastAsiaTheme="minorEastAsia" w:hAnsi="Times New Roman"/>
          <w:color w:val="000000"/>
          <w:szCs w:val="20"/>
          <w:lang w:val="en-GB" w:eastAsia="zh-CN"/>
        </w:rPr>
        <w:t xml:space="preserve">the </w:t>
      </w:r>
      <w:r w:rsidRPr="00F63ACF">
        <w:rPr>
          <w:rFonts w:ascii="Times New Roman" w:eastAsiaTheme="minorEastAsia" w:hAnsi="Times New Roman"/>
          <w:color w:val="000000"/>
          <w:szCs w:val="20"/>
          <w:lang w:val="en-GB" w:eastAsia="zh-CN"/>
        </w:rPr>
        <w:t xml:space="preserve">location feature, one question is whether the scheme is restricted to only the scenario, i.e. whether the UE can only send the UL MAC CE to activate the pre-configured gap after receiving the </w:t>
      </w:r>
      <w:proofErr w:type="spellStart"/>
      <w:r w:rsidRPr="00F63ACF">
        <w:rPr>
          <w:rFonts w:ascii="Times New Roman" w:eastAsiaTheme="minorEastAsia" w:hAnsi="Times New Roman"/>
          <w:i/>
          <w:color w:val="000000"/>
          <w:szCs w:val="20"/>
          <w:lang w:val="en-GB" w:eastAsia="zh-CN"/>
        </w:rPr>
        <w:t>RequestLocationInformation</w:t>
      </w:r>
      <w:proofErr w:type="spellEnd"/>
      <w:r w:rsidRPr="00F63ACF">
        <w:rPr>
          <w:rFonts w:ascii="Times New Roman" w:eastAsiaTheme="minorEastAsia" w:hAnsi="Times New Roman"/>
          <w:color w:val="000000"/>
          <w:szCs w:val="20"/>
          <w:lang w:val="en-GB" w:eastAsia="zh-CN"/>
        </w:rPr>
        <w:t xml:space="preserve"> message? Can the UE request to activate the pre-configured gap for other purpose</w:t>
      </w:r>
      <w:r>
        <w:rPr>
          <w:rFonts w:ascii="Times New Roman" w:eastAsiaTheme="minorEastAsia" w:hAnsi="Times New Roman"/>
          <w:color w:val="000000"/>
          <w:szCs w:val="20"/>
          <w:lang w:val="en-GB" w:eastAsia="zh-CN"/>
        </w:rPr>
        <w:t>s</w:t>
      </w:r>
      <w:r w:rsidRPr="00F63ACF">
        <w:rPr>
          <w:rFonts w:ascii="Times New Roman" w:eastAsiaTheme="minorEastAsia" w:hAnsi="Times New Roman"/>
          <w:color w:val="000000"/>
          <w:szCs w:val="20"/>
          <w:lang w:val="en-GB" w:eastAsia="zh-CN"/>
        </w:rPr>
        <w:t xml:space="preserve">, e.g., RRM measurement? </w:t>
      </w:r>
    </w:p>
    <w:p w14:paraId="2A6DCFBE" w14:textId="5BF9EC47" w:rsidR="00B721A8" w:rsidRPr="00335914" w:rsidRDefault="00B721A8" w:rsidP="00335914">
      <w:pPr>
        <w:spacing w:before="120" w:after="120" w:line="260" w:lineRule="auto"/>
        <w:jc w:val="both"/>
        <w:rPr>
          <w:rFonts w:ascii="Arial" w:hAnsi="Arial" w:cs="Arial"/>
          <w:b/>
          <w:lang w:val="en-GB" w:eastAsia="zh-CN"/>
        </w:rPr>
      </w:pPr>
      <w:r w:rsidRPr="00BD2F57">
        <w:rPr>
          <w:rFonts w:ascii="Arial" w:hAnsi="Arial" w:cs="Arial"/>
          <w:b/>
          <w:lang w:val="en-GB" w:eastAsia="zh-CN"/>
        </w:rPr>
        <w:t>Proposal</w:t>
      </w:r>
      <w:r>
        <w:rPr>
          <w:rFonts w:ascii="Arial" w:hAnsi="Arial" w:cs="Arial"/>
          <w:b/>
          <w:lang w:val="en-GB" w:eastAsia="zh-CN"/>
        </w:rPr>
        <w:t xml:space="preserve"> </w:t>
      </w:r>
      <w:r w:rsidR="008333E7">
        <w:rPr>
          <w:rFonts w:ascii="Arial" w:hAnsi="Arial" w:cs="Arial"/>
          <w:b/>
          <w:lang w:val="en-GB" w:eastAsia="zh-CN"/>
        </w:rPr>
        <w:t>9</w:t>
      </w:r>
      <w:r w:rsidRPr="00BD2F57">
        <w:rPr>
          <w:rFonts w:ascii="Arial" w:hAnsi="Arial" w:cs="Arial"/>
          <w:b/>
          <w:lang w:val="en-GB" w:eastAsia="zh-CN"/>
        </w:rPr>
        <w:t xml:space="preserve">: RAN2 to discuss whether </w:t>
      </w:r>
      <w:r>
        <w:rPr>
          <w:rFonts w:ascii="Arial" w:hAnsi="Arial" w:cs="Arial"/>
          <w:b/>
          <w:lang w:val="en-GB" w:eastAsia="zh-CN"/>
        </w:rPr>
        <w:t>the UL MAC CE activation of the pre-configured gap is used only for positioning scenario, or also for other purposes, e.g., RRM measurement</w:t>
      </w:r>
      <w:r w:rsidRPr="00BD2F57">
        <w:rPr>
          <w:rFonts w:ascii="Arial" w:hAnsi="Arial" w:cs="Arial"/>
          <w:b/>
          <w:lang w:val="en-GB" w:eastAsia="zh-CN"/>
        </w:rPr>
        <w:t xml:space="preserve">. </w:t>
      </w:r>
    </w:p>
    <w:p w14:paraId="6D6BA86C" w14:textId="77777777"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1A01D0B9" w14:textId="194D4A34" w:rsidR="003F301B" w:rsidRPr="003F301B" w:rsidRDefault="003F301B" w:rsidP="00821565">
      <w:pPr>
        <w:spacing w:before="120" w:after="120" w:line="260" w:lineRule="exact"/>
        <w:jc w:val="both"/>
        <w:rPr>
          <w:rFonts w:ascii="Arial" w:hAnsi="Arial" w:cs="Arial"/>
          <w:u w:val="single"/>
          <w:lang w:val="en-GB" w:eastAsia="zh-CN"/>
        </w:rPr>
      </w:pPr>
      <w:r w:rsidRPr="003F301B">
        <w:rPr>
          <w:rFonts w:ascii="Arial" w:hAnsi="Arial" w:cs="Arial"/>
          <w:u w:val="single"/>
          <w:lang w:val="en-GB" w:eastAsia="zh-CN"/>
        </w:rPr>
        <w:t>pre-configured assistance data</w:t>
      </w:r>
    </w:p>
    <w:p w14:paraId="4B41B78D" w14:textId="77777777" w:rsidR="00AE2C70" w:rsidRDefault="00AE2C70" w:rsidP="00AE2C70">
      <w:pPr>
        <w:spacing w:before="120" w:after="120" w:line="260" w:lineRule="exact"/>
        <w:jc w:val="both"/>
        <w:rPr>
          <w:rFonts w:ascii="Arial" w:hAnsi="Arial" w:cs="Arial"/>
          <w:b/>
          <w:lang w:val="en-GB" w:eastAsia="zh-CN"/>
        </w:rPr>
      </w:pPr>
      <w:r w:rsidRPr="004606D9">
        <w:rPr>
          <w:rFonts w:ascii="Arial" w:hAnsi="Arial" w:cs="Arial"/>
          <w:b/>
          <w:lang w:val="en-GB" w:eastAsia="zh-CN"/>
        </w:rPr>
        <w:t xml:space="preserve">Proposal 1: </w:t>
      </w:r>
      <w:r>
        <w:rPr>
          <w:rFonts w:ascii="Arial" w:hAnsi="Arial" w:cs="Arial"/>
          <w:b/>
          <w:lang w:val="en-GB" w:eastAsia="zh-CN"/>
        </w:rPr>
        <w:t>T</w:t>
      </w:r>
      <w:r w:rsidRPr="004606D9">
        <w:rPr>
          <w:rFonts w:ascii="Arial" w:hAnsi="Arial" w:cs="Arial"/>
          <w:b/>
          <w:lang w:val="en-GB" w:eastAsia="zh-CN"/>
        </w:rPr>
        <w:t>he validity area</w:t>
      </w:r>
      <w:r>
        <w:rPr>
          <w:rFonts w:ascii="Arial" w:hAnsi="Arial" w:cs="Arial"/>
          <w:b/>
          <w:lang w:val="en-GB" w:eastAsia="zh-CN"/>
        </w:rPr>
        <w:t xml:space="preserve"> associated with each </w:t>
      </w:r>
      <w:r w:rsidRPr="004606D9">
        <w:rPr>
          <w:rFonts w:ascii="Arial" w:hAnsi="Arial" w:cs="Arial"/>
          <w:b/>
          <w:lang w:val="en-GB" w:eastAsia="zh-CN"/>
        </w:rPr>
        <w:t>pre-configured assistance data</w:t>
      </w:r>
      <w:r>
        <w:rPr>
          <w:rFonts w:ascii="Arial" w:hAnsi="Arial" w:cs="Arial"/>
          <w:b/>
          <w:lang w:val="en-GB" w:eastAsia="zh-CN"/>
        </w:rPr>
        <w:t xml:space="preserve"> can be a list of cells that the target UE may camp on</w:t>
      </w:r>
      <w:r w:rsidRPr="004606D9">
        <w:rPr>
          <w:rFonts w:ascii="Arial" w:hAnsi="Arial" w:cs="Arial"/>
          <w:b/>
          <w:lang w:val="en-GB" w:eastAsia="zh-CN"/>
        </w:rPr>
        <w:t>.</w:t>
      </w:r>
    </w:p>
    <w:p w14:paraId="4C38ED9C" w14:textId="77777777" w:rsidR="0040339D" w:rsidRDefault="0040339D" w:rsidP="0040339D">
      <w:pPr>
        <w:spacing w:before="120" w:after="120" w:line="260" w:lineRule="exact"/>
        <w:jc w:val="both"/>
        <w:rPr>
          <w:rFonts w:ascii="Arial" w:hAnsi="Arial" w:cs="Arial"/>
          <w:b/>
          <w:lang w:val="en-GB" w:eastAsia="zh-CN"/>
        </w:rPr>
      </w:pPr>
      <w:r w:rsidRPr="004606D9">
        <w:rPr>
          <w:rFonts w:ascii="Arial" w:hAnsi="Arial" w:cs="Arial"/>
          <w:b/>
          <w:lang w:val="en-GB" w:eastAsia="zh-CN"/>
        </w:rPr>
        <w:t xml:space="preserve">Proposal </w:t>
      </w:r>
      <w:r>
        <w:rPr>
          <w:rFonts w:ascii="Arial" w:hAnsi="Arial" w:cs="Arial"/>
          <w:b/>
          <w:lang w:val="en-GB" w:eastAsia="zh-CN"/>
        </w:rPr>
        <w:t>2</w:t>
      </w:r>
      <w:r w:rsidRPr="004606D9">
        <w:rPr>
          <w:rFonts w:ascii="Arial" w:hAnsi="Arial" w:cs="Arial"/>
          <w:b/>
          <w:lang w:val="en-GB" w:eastAsia="zh-CN"/>
        </w:rPr>
        <w:t xml:space="preserve">: The </w:t>
      </w:r>
      <w:r w:rsidRPr="00A23C93">
        <w:rPr>
          <w:rFonts w:ascii="Arial" w:hAnsi="Arial" w:cs="Arial"/>
          <w:b/>
          <w:lang w:val="en-GB" w:eastAsia="zh-CN"/>
        </w:rPr>
        <w:t>UE</w:t>
      </w:r>
      <w:r>
        <w:rPr>
          <w:rFonts w:ascii="Arial" w:hAnsi="Arial" w:cs="Arial"/>
          <w:b/>
          <w:lang w:val="en-GB" w:eastAsia="zh-CN"/>
        </w:rPr>
        <w:t xml:space="preserve"> shall</w:t>
      </w:r>
      <w:r w:rsidRPr="00A23C93">
        <w:rPr>
          <w:rFonts w:ascii="Arial" w:hAnsi="Arial" w:cs="Arial"/>
          <w:b/>
          <w:lang w:val="en-GB" w:eastAsia="zh-CN"/>
        </w:rPr>
        <w:t xml:space="preserve"> </w:t>
      </w:r>
      <w:r>
        <w:rPr>
          <w:rFonts w:ascii="Arial" w:hAnsi="Arial" w:cs="Arial"/>
          <w:b/>
          <w:lang w:val="en-GB" w:eastAsia="zh-CN"/>
        </w:rPr>
        <w:t>request new assistance data</w:t>
      </w:r>
      <w:r w:rsidRPr="00A23C93">
        <w:rPr>
          <w:rFonts w:ascii="Arial" w:hAnsi="Arial" w:cs="Arial"/>
          <w:b/>
          <w:lang w:val="en-GB" w:eastAsia="zh-CN"/>
        </w:rPr>
        <w:t xml:space="preserve"> </w:t>
      </w:r>
      <w:r>
        <w:rPr>
          <w:rFonts w:ascii="Arial" w:hAnsi="Arial" w:cs="Arial"/>
          <w:b/>
          <w:lang w:val="en-GB" w:eastAsia="zh-CN"/>
        </w:rPr>
        <w:t>when</w:t>
      </w:r>
      <w:r w:rsidRPr="00A23C93">
        <w:rPr>
          <w:rFonts w:ascii="Arial" w:hAnsi="Arial" w:cs="Arial"/>
          <w:b/>
          <w:lang w:val="en-GB" w:eastAsia="zh-CN"/>
        </w:rPr>
        <w:t xml:space="preserve"> </w:t>
      </w:r>
      <w:r>
        <w:rPr>
          <w:rFonts w:ascii="Arial" w:hAnsi="Arial" w:cs="Arial"/>
          <w:b/>
          <w:lang w:val="en-GB" w:eastAsia="zh-CN"/>
        </w:rPr>
        <w:t>no pre-configured assistance data is</w:t>
      </w:r>
      <w:r w:rsidRPr="00A23C93">
        <w:rPr>
          <w:rFonts w:ascii="Arial" w:hAnsi="Arial" w:cs="Arial"/>
          <w:b/>
          <w:lang w:val="en-GB" w:eastAsia="zh-CN"/>
        </w:rPr>
        <w:t xml:space="preserve"> valid.</w:t>
      </w:r>
    </w:p>
    <w:p w14:paraId="11ABC5FE" w14:textId="77777777" w:rsidR="000C6A4B" w:rsidRDefault="000C6A4B" w:rsidP="000C6A4B">
      <w:pPr>
        <w:spacing w:before="120" w:after="120" w:line="260" w:lineRule="exact"/>
        <w:jc w:val="both"/>
        <w:rPr>
          <w:rFonts w:ascii="Arial" w:hAnsi="Arial" w:cs="Arial"/>
          <w:b/>
          <w:lang w:val="en-GB" w:eastAsia="zh-CN"/>
        </w:rPr>
      </w:pPr>
      <w:r w:rsidRPr="004606D9">
        <w:rPr>
          <w:rFonts w:ascii="Arial" w:hAnsi="Arial" w:cs="Arial"/>
          <w:b/>
          <w:lang w:val="en-GB" w:eastAsia="zh-CN"/>
        </w:rPr>
        <w:t xml:space="preserve">Proposal </w:t>
      </w:r>
      <w:r>
        <w:rPr>
          <w:rFonts w:ascii="Arial" w:hAnsi="Arial" w:cs="Arial"/>
          <w:b/>
          <w:lang w:val="en-GB" w:eastAsia="zh-CN"/>
        </w:rPr>
        <w:t>3</w:t>
      </w:r>
      <w:r w:rsidRPr="004606D9">
        <w:rPr>
          <w:rFonts w:ascii="Arial" w:hAnsi="Arial" w:cs="Arial"/>
          <w:b/>
          <w:lang w:val="en-GB" w:eastAsia="zh-CN"/>
        </w:rPr>
        <w:t xml:space="preserve">: </w:t>
      </w:r>
      <w:r>
        <w:rPr>
          <w:rFonts w:ascii="Arial" w:hAnsi="Arial" w:cs="Arial"/>
          <w:b/>
          <w:lang w:val="en-GB" w:eastAsia="zh-CN"/>
        </w:rPr>
        <w:t>The</w:t>
      </w:r>
      <w:r w:rsidRPr="004606D9">
        <w:rPr>
          <w:rFonts w:ascii="Arial" w:hAnsi="Arial" w:cs="Arial"/>
          <w:b/>
          <w:lang w:val="en-GB" w:eastAsia="zh-CN"/>
        </w:rPr>
        <w:t xml:space="preserve"> pre-configured assistance data shall associat</w:t>
      </w:r>
      <w:r>
        <w:rPr>
          <w:rFonts w:ascii="Arial" w:hAnsi="Arial" w:cs="Arial"/>
          <w:b/>
          <w:lang w:val="en-GB" w:eastAsia="zh-CN"/>
        </w:rPr>
        <w:t>e</w:t>
      </w:r>
      <w:r w:rsidRPr="004606D9">
        <w:rPr>
          <w:rFonts w:ascii="Arial" w:hAnsi="Arial" w:cs="Arial"/>
          <w:b/>
          <w:lang w:val="en-GB" w:eastAsia="zh-CN"/>
        </w:rPr>
        <w:t xml:space="preserve"> with a</w:t>
      </w:r>
      <w:r>
        <w:rPr>
          <w:rFonts w:ascii="Arial" w:hAnsi="Arial" w:cs="Arial"/>
          <w:b/>
          <w:lang w:val="en-GB" w:eastAsia="zh-CN"/>
        </w:rPr>
        <w:t xml:space="preserve"> validity timer</w:t>
      </w:r>
      <w:r w:rsidRPr="004606D9">
        <w:rPr>
          <w:rFonts w:ascii="Arial" w:hAnsi="Arial" w:cs="Arial"/>
          <w:b/>
          <w:lang w:val="en-GB" w:eastAsia="zh-CN"/>
        </w:rPr>
        <w:t>.</w:t>
      </w:r>
    </w:p>
    <w:p w14:paraId="05D74E4F" w14:textId="77777777" w:rsidR="000C6A4B" w:rsidRPr="00427ACB" w:rsidRDefault="000C6A4B" w:rsidP="000C6A4B">
      <w:pPr>
        <w:spacing w:before="120" w:after="120" w:line="260" w:lineRule="exact"/>
        <w:jc w:val="both"/>
        <w:rPr>
          <w:rFonts w:ascii="Times New Roman" w:eastAsiaTheme="minorEastAsia" w:hAnsi="Times New Roman"/>
          <w:bCs/>
          <w:szCs w:val="20"/>
          <w:lang w:val="en-GB" w:eastAsia="zh-CN"/>
        </w:rPr>
      </w:pPr>
      <w:r w:rsidRPr="004606D9">
        <w:rPr>
          <w:rFonts w:ascii="Arial" w:hAnsi="Arial" w:cs="Arial"/>
          <w:b/>
          <w:lang w:val="en-GB" w:eastAsia="zh-CN"/>
        </w:rPr>
        <w:t xml:space="preserve">Proposal </w:t>
      </w:r>
      <w:r>
        <w:rPr>
          <w:rFonts w:ascii="Arial" w:hAnsi="Arial" w:cs="Arial"/>
          <w:b/>
          <w:lang w:val="en-GB" w:eastAsia="zh-CN"/>
        </w:rPr>
        <w:t>4</w:t>
      </w:r>
      <w:r w:rsidRPr="004606D9">
        <w:rPr>
          <w:rFonts w:ascii="Arial" w:hAnsi="Arial" w:cs="Arial"/>
          <w:b/>
          <w:lang w:val="en-GB" w:eastAsia="zh-CN"/>
        </w:rPr>
        <w:t xml:space="preserve">: The </w:t>
      </w:r>
      <w:r w:rsidRPr="00A23C93">
        <w:rPr>
          <w:rFonts w:ascii="Arial" w:hAnsi="Arial" w:cs="Arial"/>
          <w:b/>
          <w:lang w:val="en-GB" w:eastAsia="zh-CN"/>
        </w:rPr>
        <w:t>UE</w:t>
      </w:r>
      <w:r>
        <w:rPr>
          <w:rFonts w:ascii="Arial" w:hAnsi="Arial" w:cs="Arial"/>
          <w:b/>
          <w:lang w:val="en-GB" w:eastAsia="zh-CN"/>
        </w:rPr>
        <w:t xml:space="preserve"> shall release the </w:t>
      </w:r>
      <w:r w:rsidRPr="007A6E85">
        <w:rPr>
          <w:rFonts w:ascii="Arial" w:hAnsi="Arial" w:cs="Arial"/>
          <w:b/>
          <w:lang w:val="en-GB" w:eastAsia="zh-CN"/>
        </w:rPr>
        <w:t>pre-configured</w:t>
      </w:r>
      <w:r>
        <w:rPr>
          <w:rFonts w:ascii="Arial" w:hAnsi="Arial" w:cs="Arial"/>
          <w:b/>
          <w:lang w:val="en-GB" w:eastAsia="zh-CN"/>
        </w:rPr>
        <w:t xml:space="preserve"> assistance data</w:t>
      </w:r>
      <w:r w:rsidRPr="00A23C93">
        <w:rPr>
          <w:rFonts w:ascii="Arial" w:hAnsi="Arial" w:cs="Arial"/>
          <w:b/>
          <w:lang w:val="en-GB" w:eastAsia="zh-CN"/>
        </w:rPr>
        <w:t xml:space="preserve"> </w:t>
      </w:r>
      <w:r w:rsidRPr="00596F8E">
        <w:rPr>
          <w:rFonts w:ascii="Arial" w:hAnsi="Arial" w:cs="Arial"/>
          <w:b/>
          <w:lang w:val="en-GB" w:eastAsia="zh-CN"/>
        </w:rPr>
        <w:t>when the validity timer expires</w:t>
      </w:r>
      <w:r w:rsidRPr="00A23C93">
        <w:rPr>
          <w:rFonts w:ascii="Arial" w:hAnsi="Arial" w:cs="Arial"/>
          <w:b/>
          <w:lang w:val="en-GB" w:eastAsia="zh-CN"/>
        </w:rPr>
        <w:t>.</w:t>
      </w:r>
    </w:p>
    <w:p w14:paraId="6A9FF18E" w14:textId="77777777" w:rsidR="00FF2F70" w:rsidRDefault="00FF2F70" w:rsidP="00256AB5">
      <w:pPr>
        <w:spacing w:before="120" w:after="120" w:line="260" w:lineRule="exact"/>
        <w:jc w:val="both"/>
        <w:rPr>
          <w:rFonts w:ascii="Arial" w:hAnsi="Arial" w:cs="Arial"/>
          <w:b/>
          <w:lang w:val="en-GB" w:eastAsia="zh-CN"/>
        </w:rPr>
      </w:pPr>
    </w:p>
    <w:p w14:paraId="1CB30E1D" w14:textId="39218096" w:rsidR="007776D8" w:rsidRPr="00636ED4" w:rsidRDefault="00EF03C9" w:rsidP="00256AB5">
      <w:pPr>
        <w:spacing w:before="120" w:after="120" w:line="260" w:lineRule="exact"/>
        <w:jc w:val="both"/>
        <w:rPr>
          <w:rFonts w:ascii="Arial" w:hAnsi="Arial" w:cs="Arial"/>
          <w:u w:val="single"/>
          <w:lang w:val="en-GB" w:eastAsia="zh-CN"/>
        </w:rPr>
      </w:pPr>
      <w:r w:rsidRPr="00636ED4">
        <w:rPr>
          <w:rFonts w:ascii="Arial" w:hAnsi="Arial" w:cs="Arial"/>
          <w:u w:val="single"/>
          <w:lang w:val="en-GB" w:eastAsia="zh-CN"/>
        </w:rPr>
        <w:t>pre-configured measurement gap and PRS processing window</w:t>
      </w:r>
    </w:p>
    <w:p w14:paraId="6D9CB86A" w14:textId="2C8CC588" w:rsidR="00310A50" w:rsidRDefault="00310A50" w:rsidP="00A54307">
      <w:pPr>
        <w:spacing w:before="120" w:after="120" w:line="260" w:lineRule="auto"/>
        <w:jc w:val="both"/>
        <w:rPr>
          <w:rFonts w:ascii="Arial" w:hAnsi="Arial" w:cs="Arial"/>
          <w:b/>
          <w:lang w:val="en-GB" w:eastAsia="zh-CN"/>
        </w:rPr>
      </w:pPr>
      <w:r w:rsidRPr="00BD2F57">
        <w:rPr>
          <w:rFonts w:ascii="Arial" w:hAnsi="Arial" w:cs="Arial"/>
          <w:b/>
          <w:lang w:val="en-GB" w:eastAsia="zh-CN"/>
        </w:rPr>
        <w:t xml:space="preserve">Observation </w:t>
      </w:r>
      <w:r>
        <w:rPr>
          <w:rFonts w:ascii="Arial" w:hAnsi="Arial" w:cs="Arial"/>
          <w:b/>
          <w:lang w:val="en-GB" w:eastAsia="zh-CN"/>
        </w:rPr>
        <w:t>1</w:t>
      </w:r>
      <w:r w:rsidRPr="00BD2F57">
        <w:rPr>
          <w:rFonts w:ascii="Arial" w:hAnsi="Arial" w:cs="Arial"/>
          <w:b/>
          <w:lang w:val="en-GB" w:eastAsia="zh-CN"/>
        </w:rPr>
        <w:t xml:space="preserve">: </w:t>
      </w:r>
      <w:r>
        <w:rPr>
          <w:rFonts w:ascii="Arial" w:hAnsi="Arial" w:cs="Arial"/>
          <w:b/>
          <w:lang w:val="en-GB" w:eastAsia="zh-CN"/>
        </w:rPr>
        <w:t>T</w:t>
      </w:r>
      <w:r w:rsidRPr="00BD2F57">
        <w:rPr>
          <w:rFonts w:ascii="Arial" w:hAnsi="Arial" w:cs="Arial"/>
          <w:b/>
          <w:lang w:val="en-GB" w:eastAsia="zh-CN"/>
        </w:rPr>
        <w:t>he pre-configur</w:t>
      </w:r>
      <w:r>
        <w:rPr>
          <w:rFonts w:ascii="Arial" w:hAnsi="Arial" w:cs="Arial"/>
          <w:b/>
          <w:lang w:val="en-GB" w:eastAsia="zh-CN"/>
        </w:rPr>
        <w:t xml:space="preserve">ed </w:t>
      </w:r>
      <w:r w:rsidRPr="00BD2F57">
        <w:rPr>
          <w:rFonts w:ascii="Arial" w:hAnsi="Arial" w:cs="Arial"/>
          <w:b/>
          <w:lang w:val="en-GB" w:eastAsia="zh-CN"/>
        </w:rPr>
        <w:t xml:space="preserve">measurement gaps need to be sent to the UE before </w:t>
      </w:r>
      <w:r>
        <w:rPr>
          <w:rFonts w:ascii="Arial" w:hAnsi="Arial" w:cs="Arial"/>
          <w:b/>
          <w:lang w:val="en-GB" w:eastAsia="zh-CN"/>
        </w:rPr>
        <w:t xml:space="preserve">the </w:t>
      </w:r>
      <w:r w:rsidRPr="00BD2F57">
        <w:rPr>
          <w:rFonts w:ascii="Arial" w:hAnsi="Arial" w:cs="Arial"/>
          <w:b/>
          <w:lang w:val="en-GB" w:eastAsia="zh-CN"/>
        </w:rPr>
        <w:t>location request arrives</w:t>
      </w:r>
      <w:r>
        <w:rPr>
          <w:rFonts w:ascii="Arial" w:hAnsi="Arial" w:cs="Arial"/>
          <w:b/>
          <w:lang w:val="en-GB" w:eastAsia="zh-CN"/>
        </w:rPr>
        <w:t xml:space="preserve"> at the UE</w:t>
      </w:r>
      <w:r w:rsidRPr="00BD2F57">
        <w:rPr>
          <w:rFonts w:ascii="Arial" w:hAnsi="Arial" w:cs="Arial"/>
          <w:b/>
          <w:lang w:val="en-GB" w:eastAsia="zh-CN"/>
        </w:rPr>
        <w:t>.</w:t>
      </w:r>
    </w:p>
    <w:p w14:paraId="44B50723" w14:textId="355A8B3F" w:rsidR="00D961A9" w:rsidRDefault="00D961A9" w:rsidP="00D961A9">
      <w:pPr>
        <w:spacing w:beforeLines="50" w:before="120" w:after="120" w:line="260" w:lineRule="exact"/>
        <w:jc w:val="both"/>
        <w:rPr>
          <w:rFonts w:ascii="Arial" w:hAnsi="Arial" w:cs="Arial"/>
          <w:b/>
          <w:lang w:val="en-GB" w:eastAsia="zh-CN"/>
        </w:rPr>
      </w:pPr>
      <w:r w:rsidRPr="0033491F">
        <w:rPr>
          <w:rFonts w:ascii="Arial" w:hAnsi="Arial" w:cs="Arial"/>
          <w:b/>
          <w:lang w:val="en-GB" w:eastAsia="zh-CN"/>
        </w:rPr>
        <w:t xml:space="preserve">Proposal </w:t>
      </w:r>
      <w:r>
        <w:rPr>
          <w:rFonts w:ascii="Arial" w:hAnsi="Arial" w:cs="Arial"/>
          <w:b/>
          <w:lang w:val="en-GB" w:eastAsia="zh-CN"/>
        </w:rPr>
        <w:t>5</w:t>
      </w:r>
      <w:r w:rsidRPr="0033491F">
        <w:rPr>
          <w:rFonts w:ascii="Arial" w:hAnsi="Arial" w:cs="Arial"/>
          <w:b/>
          <w:lang w:val="en-GB" w:eastAsia="zh-CN"/>
        </w:rPr>
        <w:t xml:space="preserve">: LS to </w:t>
      </w:r>
      <w:r>
        <w:rPr>
          <w:rFonts w:ascii="Arial" w:hAnsi="Arial" w:cs="Arial"/>
          <w:b/>
          <w:lang w:val="en-GB" w:eastAsia="zh-CN"/>
        </w:rPr>
        <w:t>RAN1</w:t>
      </w:r>
      <w:r w:rsidRPr="0033491F">
        <w:rPr>
          <w:rFonts w:ascii="Arial" w:hAnsi="Arial" w:cs="Arial"/>
          <w:b/>
          <w:lang w:val="en-GB" w:eastAsia="zh-CN"/>
        </w:rPr>
        <w:t xml:space="preserve"> to </w:t>
      </w:r>
      <w:r>
        <w:rPr>
          <w:rFonts w:ascii="Arial" w:hAnsi="Arial" w:cs="Arial"/>
          <w:b/>
          <w:lang w:val="en-GB" w:eastAsia="zh-CN"/>
        </w:rPr>
        <w:t>confirm the pre-MG is configured to specific UE after LMF receives the location request for the UE.</w:t>
      </w:r>
    </w:p>
    <w:p w14:paraId="04D3196F" w14:textId="77777777" w:rsidR="001D2D2D" w:rsidRDefault="001D2D2D" w:rsidP="001D2D2D">
      <w:pPr>
        <w:spacing w:beforeLines="50" w:before="120" w:after="120" w:line="260" w:lineRule="exact"/>
        <w:jc w:val="both"/>
        <w:rPr>
          <w:rFonts w:ascii="Arial" w:hAnsi="Arial" w:cs="Arial"/>
          <w:b/>
          <w:lang w:val="en-GB" w:eastAsia="zh-CN"/>
        </w:rPr>
      </w:pPr>
      <w:r w:rsidRPr="0033491F">
        <w:rPr>
          <w:rFonts w:ascii="Arial" w:hAnsi="Arial" w:cs="Arial"/>
          <w:b/>
          <w:lang w:val="en-GB" w:eastAsia="zh-CN"/>
        </w:rPr>
        <w:t xml:space="preserve">Proposal </w:t>
      </w:r>
      <w:r>
        <w:rPr>
          <w:rFonts w:ascii="Arial" w:hAnsi="Arial" w:cs="Arial"/>
          <w:b/>
          <w:lang w:val="en-GB" w:eastAsia="zh-CN"/>
        </w:rPr>
        <w:t>6</w:t>
      </w:r>
      <w:r w:rsidRPr="0033491F">
        <w:rPr>
          <w:rFonts w:ascii="Arial" w:hAnsi="Arial" w:cs="Arial"/>
          <w:b/>
          <w:lang w:val="en-GB" w:eastAsia="zh-CN"/>
        </w:rPr>
        <w:t xml:space="preserve">: LS to RAN3 to </w:t>
      </w:r>
      <w:r>
        <w:rPr>
          <w:rFonts w:ascii="Arial" w:hAnsi="Arial" w:cs="Arial"/>
          <w:b/>
          <w:lang w:val="en-GB" w:eastAsia="zh-CN"/>
        </w:rPr>
        <w:t xml:space="preserve">specify the unified </w:t>
      </w:r>
      <w:proofErr w:type="spellStart"/>
      <w:r>
        <w:rPr>
          <w:rFonts w:ascii="Arial" w:hAnsi="Arial" w:cs="Arial"/>
          <w:b/>
          <w:lang w:val="en-GB" w:eastAsia="zh-CN"/>
        </w:rPr>
        <w:t>NRPPa</w:t>
      </w:r>
      <w:proofErr w:type="spellEnd"/>
      <w:r>
        <w:rPr>
          <w:rFonts w:ascii="Arial" w:hAnsi="Arial" w:cs="Arial"/>
          <w:b/>
          <w:lang w:val="en-GB" w:eastAsia="zh-CN"/>
        </w:rPr>
        <w:t xml:space="preserve"> procedure including the assistance data from LMF to </w:t>
      </w:r>
      <w:proofErr w:type="spellStart"/>
      <w:r>
        <w:rPr>
          <w:rFonts w:ascii="Arial" w:hAnsi="Arial" w:cs="Arial"/>
          <w:b/>
          <w:lang w:val="en-GB" w:eastAsia="zh-CN"/>
        </w:rPr>
        <w:t>gNB</w:t>
      </w:r>
      <w:proofErr w:type="spellEnd"/>
      <w:r>
        <w:rPr>
          <w:rFonts w:ascii="Arial" w:hAnsi="Arial" w:cs="Arial"/>
          <w:b/>
          <w:lang w:val="en-GB" w:eastAsia="zh-CN"/>
        </w:rPr>
        <w:t xml:space="preserve"> </w:t>
      </w:r>
      <w:r w:rsidRPr="00271668">
        <w:rPr>
          <w:rFonts w:ascii="Arial" w:hAnsi="Arial" w:cs="Arial"/>
          <w:b/>
          <w:lang w:val="en-GB" w:eastAsia="zh-CN"/>
        </w:rPr>
        <w:t>to</w:t>
      </w:r>
      <w:r>
        <w:rPr>
          <w:rFonts w:ascii="Arial" w:hAnsi="Arial" w:cs="Arial"/>
          <w:b/>
          <w:lang w:val="en-GB" w:eastAsia="zh-CN"/>
        </w:rPr>
        <w:t xml:space="preserve"> </w:t>
      </w:r>
      <w:r w:rsidRPr="00271668">
        <w:rPr>
          <w:rFonts w:ascii="Arial" w:hAnsi="Arial" w:cs="Arial"/>
          <w:b/>
          <w:lang w:val="en-GB" w:eastAsia="zh-CN"/>
        </w:rPr>
        <w:t xml:space="preserve">help with the </w:t>
      </w:r>
      <w:r>
        <w:rPr>
          <w:rFonts w:ascii="Arial" w:hAnsi="Arial" w:cs="Arial"/>
          <w:b/>
          <w:lang w:val="en-GB" w:eastAsia="zh-CN"/>
        </w:rPr>
        <w:t>activation/deactivation</w:t>
      </w:r>
      <w:r w:rsidRPr="00271668">
        <w:rPr>
          <w:rFonts w:ascii="Arial" w:hAnsi="Arial" w:cs="Arial"/>
          <w:b/>
          <w:lang w:val="en-GB" w:eastAsia="zh-CN"/>
        </w:rPr>
        <w:t xml:space="preserve"> </w:t>
      </w:r>
      <w:r>
        <w:rPr>
          <w:rFonts w:ascii="Arial" w:hAnsi="Arial" w:cs="Arial"/>
          <w:b/>
          <w:lang w:val="en-GB" w:eastAsia="zh-CN"/>
        </w:rPr>
        <w:t xml:space="preserve">of </w:t>
      </w:r>
      <w:r w:rsidRPr="00271668">
        <w:rPr>
          <w:rFonts w:ascii="Arial" w:hAnsi="Arial" w:cs="Arial"/>
          <w:b/>
          <w:lang w:val="en-GB" w:eastAsia="zh-CN"/>
        </w:rPr>
        <w:t xml:space="preserve">pre-configured MG </w:t>
      </w:r>
      <w:r>
        <w:rPr>
          <w:rFonts w:ascii="Arial" w:hAnsi="Arial" w:cs="Arial"/>
          <w:b/>
          <w:lang w:val="en-GB" w:eastAsia="zh-CN"/>
        </w:rPr>
        <w:t>and PRS processing window.</w:t>
      </w:r>
    </w:p>
    <w:p w14:paraId="318361BC" w14:textId="77777777" w:rsidR="001D2D2D" w:rsidRDefault="001D2D2D" w:rsidP="001D2D2D">
      <w:pPr>
        <w:pStyle w:val="af4"/>
        <w:numPr>
          <w:ilvl w:val="0"/>
          <w:numId w:val="34"/>
        </w:numPr>
        <w:spacing w:beforeLines="50" w:before="120" w:after="120" w:line="260" w:lineRule="exact"/>
        <w:ind w:firstLineChars="0"/>
        <w:rPr>
          <w:rFonts w:ascii="Arial" w:eastAsia="Times New Roman" w:hAnsi="Arial" w:cs="Arial"/>
          <w:b/>
          <w:kern w:val="0"/>
          <w:sz w:val="20"/>
          <w:szCs w:val="24"/>
          <w:lang w:val="en-GB"/>
        </w:rPr>
      </w:pPr>
      <w:r>
        <w:rPr>
          <w:rFonts w:ascii="Arial" w:eastAsia="Times New Roman" w:hAnsi="Arial" w:cs="Arial"/>
          <w:b/>
          <w:kern w:val="0"/>
          <w:sz w:val="20"/>
          <w:szCs w:val="24"/>
          <w:lang w:val="en-GB"/>
        </w:rPr>
        <w:t>the required QoS of positioning, e.g., response time</w:t>
      </w:r>
    </w:p>
    <w:p w14:paraId="18493BCC" w14:textId="77777777" w:rsidR="001D2D2D" w:rsidRPr="00563EBC" w:rsidRDefault="001D2D2D" w:rsidP="001D2D2D">
      <w:pPr>
        <w:pStyle w:val="af4"/>
        <w:numPr>
          <w:ilvl w:val="0"/>
          <w:numId w:val="34"/>
        </w:numPr>
        <w:spacing w:beforeLines="50" w:before="120" w:after="120" w:line="260" w:lineRule="exact"/>
        <w:ind w:firstLineChars="0"/>
        <w:rPr>
          <w:rFonts w:ascii="Arial" w:eastAsia="Times New Roman" w:hAnsi="Arial" w:cs="Arial"/>
          <w:b/>
          <w:kern w:val="0"/>
          <w:sz w:val="20"/>
          <w:szCs w:val="24"/>
          <w:lang w:val="en-GB"/>
        </w:rPr>
      </w:pPr>
      <w:r>
        <w:rPr>
          <w:rFonts w:ascii="Arial" w:eastAsia="Times New Roman" w:hAnsi="Arial" w:cs="Arial"/>
          <w:b/>
          <w:kern w:val="0"/>
          <w:sz w:val="20"/>
          <w:szCs w:val="24"/>
          <w:lang w:val="en-GB"/>
        </w:rPr>
        <w:t>the suggested start time for measurement</w:t>
      </w:r>
    </w:p>
    <w:p w14:paraId="0A575179" w14:textId="3AFD4AA1" w:rsidR="00216D6C" w:rsidRDefault="00216D6C" w:rsidP="00216D6C">
      <w:pPr>
        <w:spacing w:beforeLines="50" w:before="120" w:after="120" w:line="260" w:lineRule="exact"/>
        <w:jc w:val="both"/>
        <w:rPr>
          <w:rFonts w:ascii="Arial" w:hAnsi="Arial" w:cs="Arial"/>
          <w:b/>
          <w:lang w:val="en-GB" w:eastAsia="zh-CN"/>
        </w:rPr>
      </w:pPr>
      <w:r w:rsidRPr="00BD2F57">
        <w:rPr>
          <w:rFonts w:ascii="Arial" w:hAnsi="Arial" w:cs="Arial"/>
          <w:b/>
          <w:lang w:val="en-GB" w:eastAsia="zh-CN"/>
        </w:rPr>
        <w:t xml:space="preserve">Proposal </w:t>
      </w:r>
      <w:r>
        <w:rPr>
          <w:rFonts w:ascii="Arial" w:hAnsi="Arial" w:cs="Arial"/>
          <w:b/>
          <w:lang w:val="en-GB" w:eastAsia="zh-CN"/>
        </w:rPr>
        <w:t>7</w:t>
      </w:r>
      <w:r w:rsidRPr="00BD2F57">
        <w:rPr>
          <w:rFonts w:ascii="Arial" w:hAnsi="Arial" w:cs="Arial"/>
          <w:b/>
          <w:lang w:val="en-GB" w:eastAsia="zh-CN"/>
        </w:rPr>
        <w:t xml:space="preserve">: </w:t>
      </w:r>
      <w:r>
        <w:rPr>
          <w:rFonts w:ascii="Arial" w:hAnsi="Arial" w:cs="Arial"/>
          <w:b/>
          <w:lang w:val="en-GB" w:eastAsia="zh-CN"/>
        </w:rPr>
        <w:t>I</w:t>
      </w:r>
      <w:r w:rsidRPr="00BD2F57">
        <w:rPr>
          <w:rFonts w:ascii="Arial" w:hAnsi="Arial" w:cs="Arial"/>
          <w:b/>
          <w:lang w:val="en-GB" w:eastAsia="zh-CN"/>
        </w:rPr>
        <w:t xml:space="preserve">ntroduce </w:t>
      </w:r>
      <w:r>
        <w:rPr>
          <w:rFonts w:ascii="Arial" w:hAnsi="Arial" w:cs="Arial"/>
          <w:b/>
          <w:lang w:val="en-GB" w:eastAsia="zh-CN"/>
        </w:rPr>
        <w:t xml:space="preserve">an </w:t>
      </w:r>
      <w:r w:rsidRPr="00106FC5">
        <w:rPr>
          <w:rFonts w:ascii="Arial" w:hAnsi="Arial" w:cs="Arial"/>
          <w:b/>
          <w:lang w:val="en-GB"/>
        </w:rPr>
        <w:t>initial status of each pre-configured MG</w:t>
      </w:r>
      <w:r w:rsidRPr="00C71498">
        <w:rPr>
          <w:rFonts w:ascii="Arial" w:hAnsi="Arial" w:cs="Arial"/>
          <w:b/>
          <w:lang w:val="en-GB" w:eastAsia="zh-CN"/>
        </w:rPr>
        <w:t xml:space="preserve"> </w:t>
      </w:r>
      <w:r>
        <w:rPr>
          <w:rFonts w:ascii="Arial" w:hAnsi="Arial" w:cs="Arial"/>
          <w:b/>
          <w:lang w:val="en-GB" w:eastAsia="zh-CN"/>
        </w:rPr>
        <w:t>and PRS processing window</w:t>
      </w:r>
      <w:r>
        <w:rPr>
          <w:rFonts w:ascii="Arial" w:hAnsi="Arial" w:cs="Arial"/>
          <w:b/>
          <w:lang w:val="en-GB"/>
        </w:rPr>
        <w:t>, i.e.,</w:t>
      </w:r>
      <w:r w:rsidRPr="00106FC5">
        <w:rPr>
          <w:rFonts w:ascii="Arial" w:hAnsi="Arial" w:cs="Arial"/>
          <w:b/>
          <w:lang w:val="en-GB"/>
        </w:rPr>
        <w:t xml:space="preserve"> activated or not</w:t>
      </w:r>
      <w:r w:rsidR="002D4C0C">
        <w:rPr>
          <w:rFonts w:ascii="Arial" w:hAnsi="Arial" w:cs="Arial"/>
          <w:b/>
          <w:lang w:val="en-GB"/>
        </w:rPr>
        <w:t>.</w:t>
      </w:r>
    </w:p>
    <w:p w14:paraId="595BC2F7" w14:textId="77777777" w:rsidR="00D463E4" w:rsidRPr="00BD2F57" w:rsidRDefault="00D463E4" w:rsidP="00D463E4">
      <w:pPr>
        <w:spacing w:before="120" w:after="120" w:line="260" w:lineRule="auto"/>
        <w:jc w:val="both"/>
        <w:rPr>
          <w:rFonts w:ascii="Arial" w:hAnsi="Arial" w:cs="Arial"/>
          <w:b/>
          <w:lang w:val="en-GB" w:eastAsia="zh-CN"/>
        </w:rPr>
      </w:pPr>
      <w:r w:rsidRPr="00BD2F57">
        <w:rPr>
          <w:rFonts w:ascii="Arial" w:hAnsi="Arial" w:cs="Arial"/>
          <w:b/>
          <w:lang w:val="en-GB" w:eastAsia="zh-CN"/>
        </w:rPr>
        <w:t xml:space="preserve">Proposal </w:t>
      </w:r>
      <w:r>
        <w:rPr>
          <w:rFonts w:ascii="Arial" w:hAnsi="Arial" w:cs="Arial"/>
          <w:b/>
          <w:lang w:val="en-GB" w:eastAsia="zh-CN"/>
        </w:rPr>
        <w:t>8</w:t>
      </w:r>
      <w:r w:rsidRPr="00BD2F57">
        <w:rPr>
          <w:rFonts w:ascii="Arial" w:hAnsi="Arial" w:cs="Arial"/>
          <w:b/>
          <w:lang w:val="en-GB" w:eastAsia="zh-CN"/>
        </w:rPr>
        <w:t xml:space="preserve">: The LMF should indicate whether the LMF will help to request MG when LMF sends the LPP </w:t>
      </w:r>
      <w:proofErr w:type="spellStart"/>
      <w:r w:rsidRPr="00BD2F57">
        <w:rPr>
          <w:rFonts w:ascii="Arial" w:hAnsi="Arial" w:cs="Arial"/>
          <w:b/>
          <w:i/>
          <w:lang w:val="en-GB" w:eastAsia="zh-CN"/>
        </w:rPr>
        <w:t>RequestLocationInformation</w:t>
      </w:r>
      <w:proofErr w:type="spellEnd"/>
      <w:r w:rsidRPr="00BD2F57">
        <w:rPr>
          <w:rFonts w:ascii="Arial" w:hAnsi="Arial" w:cs="Arial"/>
          <w:b/>
          <w:lang w:val="en-GB" w:eastAsia="zh-CN"/>
        </w:rPr>
        <w:t xml:space="preserve"> message to the UE.</w:t>
      </w:r>
    </w:p>
    <w:p w14:paraId="417C5443" w14:textId="77777777" w:rsidR="00F16622" w:rsidRPr="00335914" w:rsidRDefault="00F16622" w:rsidP="00F16622">
      <w:pPr>
        <w:spacing w:before="120" w:after="120" w:line="260" w:lineRule="auto"/>
        <w:jc w:val="both"/>
        <w:rPr>
          <w:rFonts w:ascii="Arial" w:hAnsi="Arial" w:cs="Arial"/>
          <w:b/>
          <w:lang w:val="en-GB" w:eastAsia="zh-CN"/>
        </w:rPr>
      </w:pPr>
      <w:r w:rsidRPr="00BD2F57">
        <w:rPr>
          <w:rFonts w:ascii="Arial" w:hAnsi="Arial" w:cs="Arial"/>
          <w:b/>
          <w:lang w:val="en-GB" w:eastAsia="zh-CN"/>
        </w:rPr>
        <w:t>Proposal</w:t>
      </w:r>
      <w:r>
        <w:rPr>
          <w:rFonts w:ascii="Arial" w:hAnsi="Arial" w:cs="Arial"/>
          <w:b/>
          <w:lang w:val="en-GB" w:eastAsia="zh-CN"/>
        </w:rPr>
        <w:t xml:space="preserve"> 9</w:t>
      </w:r>
      <w:r w:rsidRPr="00BD2F57">
        <w:rPr>
          <w:rFonts w:ascii="Arial" w:hAnsi="Arial" w:cs="Arial"/>
          <w:b/>
          <w:lang w:val="en-GB" w:eastAsia="zh-CN"/>
        </w:rPr>
        <w:t xml:space="preserve">: RAN2 to discuss whether </w:t>
      </w:r>
      <w:r>
        <w:rPr>
          <w:rFonts w:ascii="Arial" w:hAnsi="Arial" w:cs="Arial"/>
          <w:b/>
          <w:lang w:val="en-GB" w:eastAsia="zh-CN"/>
        </w:rPr>
        <w:t>the UL MAC CE activation of the pre-configured gap is used only for positioning scenario, or also for other purposes, e.g., RRM measurement</w:t>
      </w:r>
      <w:r w:rsidRPr="00BD2F57">
        <w:rPr>
          <w:rFonts w:ascii="Arial" w:hAnsi="Arial" w:cs="Arial"/>
          <w:b/>
          <w:lang w:val="en-GB" w:eastAsia="zh-CN"/>
        </w:rPr>
        <w:t xml:space="preserve">. </w:t>
      </w:r>
    </w:p>
    <w:p w14:paraId="0AFD0A39" w14:textId="432415E4"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7D97C051" w14:textId="54DF2ABE" w:rsidR="00F91384" w:rsidRDefault="00F91384" w:rsidP="00955A15">
      <w:pPr>
        <w:pStyle w:val="a8"/>
        <w:numPr>
          <w:ilvl w:val="0"/>
          <w:numId w:val="5"/>
        </w:numPr>
        <w:rPr>
          <w:rFonts w:ascii="Times New Roman" w:eastAsiaTheme="minorEastAsia" w:hAnsi="Times New Roman"/>
          <w:lang w:val="en-GB" w:eastAsia="zh-CN"/>
        </w:rPr>
      </w:pPr>
      <w:r w:rsidRPr="00DF2DC9">
        <w:rPr>
          <w:rFonts w:ascii="Times New Roman" w:eastAsiaTheme="minorEastAsia" w:hAnsi="Times New Roman"/>
          <w:lang w:val="en-GB" w:eastAsia="zh-CN"/>
        </w:rPr>
        <w:t>R2</w:t>
      </w:r>
      <w:r w:rsidRPr="00F91384">
        <w:rPr>
          <w:rFonts w:ascii="Times New Roman" w:eastAsiaTheme="minorEastAsia" w:hAnsi="Times New Roman"/>
          <w:lang w:val="en-GB" w:eastAsia="zh-CN"/>
        </w:rPr>
        <w:t>-2201723</w:t>
      </w:r>
      <w:r w:rsidRPr="00F91384">
        <w:rPr>
          <w:rFonts w:ascii="Times New Roman" w:eastAsiaTheme="minorEastAsia" w:hAnsi="Times New Roman"/>
          <w:lang w:val="en-GB" w:eastAsia="zh-CN"/>
        </w:rPr>
        <w:tab/>
        <w:t>Running LPP CR for NR positioning enhancements</w:t>
      </w:r>
      <w:r w:rsidRPr="00F91384">
        <w:rPr>
          <w:rFonts w:ascii="Times New Roman" w:eastAsiaTheme="minorEastAsia" w:hAnsi="Times New Roman"/>
          <w:lang w:val="en-GB" w:eastAsia="zh-CN"/>
        </w:rPr>
        <w:tab/>
        <w:t>Qualcomm</w:t>
      </w:r>
    </w:p>
    <w:p w14:paraId="47A6A73D" w14:textId="77777777" w:rsidR="00F41FAB" w:rsidRPr="00620727" w:rsidRDefault="00F41FAB" w:rsidP="00F41FAB">
      <w:pPr>
        <w:pStyle w:val="a8"/>
        <w:numPr>
          <w:ilvl w:val="0"/>
          <w:numId w:val="5"/>
        </w:numPr>
        <w:rPr>
          <w:rFonts w:ascii="Times New Roman" w:hAnsi="Times New Roman"/>
        </w:rPr>
      </w:pPr>
      <w:r w:rsidRPr="00620727">
        <w:rPr>
          <w:rFonts w:ascii="Times New Roman" w:hAnsi="Times New Roman"/>
          <w:szCs w:val="20"/>
        </w:rPr>
        <w:t>R2-2200074</w:t>
      </w:r>
      <w:r w:rsidRPr="00620727">
        <w:rPr>
          <w:rFonts w:ascii="Times New Roman" w:hAnsi="Times New Roman"/>
          <w:szCs w:val="20"/>
        </w:rPr>
        <w:tab/>
        <w:t>LS on latency improvement for PRS measurement with MG</w:t>
      </w:r>
    </w:p>
    <w:p w14:paraId="5F6AA7B9" w14:textId="5D9A368F" w:rsidR="00F41FAB" w:rsidRDefault="00F41FAB" w:rsidP="00F41FAB">
      <w:pPr>
        <w:pStyle w:val="a8"/>
        <w:numPr>
          <w:ilvl w:val="0"/>
          <w:numId w:val="5"/>
        </w:numPr>
        <w:rPr>
          <w:rFonts w:ascii="Times New Roman" w:hAnsi="Times New Roman"/>
        </w:rPr>
      </w:pPr>
      <w:r w:rsidRPr="00620727">
        <w:rPr>
          <w:rFonts w:ascii="Times New Roman" w:hAnsi="Times New Roman"/>
        </w:rPr>
        <w:t>R2-2200089</w:t>
      </w:r>
      <w:r w:rsidRPr="00620727">
        <w:rPr>
          <w:rFonts w:ascii="Times New Roman" w:hAnsi="Times New Roman"/>
        </w:rPr>
        <w:tab/>
        <w:t>LS on PRS processing window</w:t>
      </w:r>
    </w:p>
    <w:p w14:paraId="002BEDBC" w14:textId="6F34D704" w:rsidR="001F6845" w:rsidRDefault="001F6845" w:rsidP="00F41FAB">
      <w:pPr>
        <w:pStyle w:val="a8"/>
        <w:numPr>
          <w:ilvl w:val="0"/>
          <w:numId w:val="5"/>
        </w:numPr>
        <w:rPr>
          <w:rFonts w:ascii="Times New Roman" w:hAnsi="Times New Roman"/>
        </w:rPr>
      </w:pPr>
      <w:r w:rsidRPr="001F6845">
        <w:rPr>
          <w:rFonts w:ascii="Times New Roman" w:hAnsi="Times New Roman"/>
        </w:rPr>
        <w:t>R2-2201815</w:t>
      </w:r>
      <w:r>
        <w:rPr>
          <w:rFonts w:ascii="Times New Roman" w:hAnsi="Times New Roman"/>
        </w:rPr>
        <w:tab/>
      </w:r>
      <w:r w:rsidRPr="001F6845">
        <w:rPr>
          <w:rFonts w:ascii="Times New Roman" w:hAnsi="Times New Roman"/>
        </w:rPr>
        <w:t>Running 38.305 CR for Positioning WI on RAT dependent positioning methods</w:t>
      </w:r>
    </w:p>
    <w:p w14:paraId="5929B999" w14:textId="470B7FB5" w:rsidR="006A72CD" w:rsidRDefault="006A72CD" w:rsidP="00F41FAB">
      <w:pPr>
        <w:pStyle w:val="a8"/>
        <w:numPr>
          <w:ilvl w:val="0"/>
          <w:numId w:val="5"/>
        </w:numPr>
        <w:rPr>
          <w:rFonts w:ascii="Times New Roman" w:hAnsi="Times New Roman"/>
        </w:rPr>
      </w:pPr>
      <w:r w:rsidRPr="006A72CD">
        <w:rPr>
          <w:rFonts w:ascii="Times New Roman" w:hAnsi="Times New Roman"/>
        </w:rPr>
        <w:t>R3-221558</w:t>
      </w:r>
      <w:r>
        <w:rPr>
          <w:rFonts w:ascii="Times New Roman" w:hAnsi="Times New Roman"/>
        </w:rPr>
        <w:tab/>
      </w:r>
      <w:r>
        <w:rPr>
          <w:rFonts w:ascii="Times New Roman" w:hAnsi="Times New Roman"/>
        </w:rPr>
        <w:tab/>
      </w:r>
      <w:r w:rsidRPr="006A72CD">
        <w:rPr>
          <w:rFonts w:ascii="Times New Roman" w:hAnsi="Times New Roman"/>
        </w:rPr>
        <w:t xml:space="preserve">Introduction of NR Positioning enhancements to </w:t>
      </w:r>
      <w:proofErr w:type="spellStart"/>
      <w:r w:rsidRPr="006A72CD">
        <w:rPr>
          <w:rFonts w:ascii="Times New Roman" w:hAnsi="Times New Roman"/>
        </w:rPr>
        <w:t>NRPPa</w:t>
      </w:r>
      <w:proofErr w:type="spellEnd"/>
    </w:p>
    <w:p w14:paraId="313B3680" w14:textId="77777777" w:rsidR="00F41FAB" w:rsidRPr="00F91384" w:rsidRDefault="00F41FAB" w:rsidP="001F6845">
      <w:pPr>
        <w:pStyle w:val="a8"/>
        <w:rPr>
          <w:rFonts w:ascii="Times New Roman" w:eastAsiaTheme="minorEastAsia" w:hAnsi="Times New Roman"/>
          <w:lang w:val="en-GB" w:eastAsia="zh-CN"/>
        </w:rPr>
      </w:pPr>
    </w:p>
    <w:sectPr w:rsidR="00F41FAB" w:rsidRPr="00F91384">
      <w:head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797E7" w14:textId="77777777" w:rsidR="00EB3523" w:rsidRDefault="00EB3523">
      <w:r>
        <w:separator/>
      </w:r>
    </w:p>
  </w:endnote>
  <w:endnote w:type="continuationSeparator" w:id="0">
    <w:p w14:paraId="66003A1A" w14:textId="77777777" w:rsidR="00EB3523" w:rsidRDefault="00EB3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font>
  <w:font w:name="Arial Unicode MS">
    <w:altName w:val="微软雅黑"/>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0FC86" w14:textId="77777777" w:rsidR="00EB3523" w:rsidRDefault="00EB3523">
      <w:r>
        <w:separator/>
      </w:r>
    </w:p>
  </w:footnote>
  <w:footnote w:type="continuationSeparator" w:id="0">
    <w:p w14:paraId="7D24068C" w14:textId="77777777" w:rsidR="00EB3523" w:rsidRDefault="00EB3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0416A" w:rsidRDefault="0030416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701AD"/>
    <w:multiLevelType w:val="hybridMultilevel"/>
    <w:tmpl w:val="1C2666FE"/>
    <w:lvl w:ilvl="0" w:tplc="D474FEE4">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722F29"/>
    <w:multiLevelType w:val="multilevel"/>
    <w:tmpl w:val="08722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1E9325A0"/>
    <w:multiLevelType w:val="hybridMultilevel"/>
    <w:tmpl w:val="FBAC7ACE"/>
    <w:lvl w:ilvl="0" w:tplc="1D56C32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C4213E"/>
    <w:multiLevelType w:val="hybridMultilevel"/>
    <w:tmpl w:val="0128C74E"/>
    <w:lvl w:ilvl="0" w:tplc="D474FEE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D956BA"/>
    <w:multiLevelType w:val="hybridMultilevel"/>
    <w:tmpl w:val="B59E26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2BFF01B8"/>
    <w:multiLevelType w:val="hybridMultilevel"/>
    <w:tmpl w:val="390CD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2982E23"/>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C460955"/>
    <w:multiLevelType w:val="hybridMultilevel"/>
    <w:tmpl w:val="7186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866A6"/>
    <w:multiLevelType w:val="multilevel"/>
    <w:tmpl w:val="65AE3A10"/>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3E3B263E"/>
    <w:multiLevelType w:val="hybridMultilevel"/>
    <w:tmpl w:val="B134CBA0"/>
    <w:lvl w:ilvl="0" w:tplc="00000003">
      <w:start w:val="1"/>
      <w:numFmt w:val="bullet"/>
      <w:lvlText w:val=""/>
      <w:lvlJc w:val="left"/>
      <w:pPr>
        <w:ind w:left="720" w:hanging="360"/>
      </w:pPr>
      <w:rPr>
        <w:rFonts w:ascii="Symbol" w:hAnsi="Symbol" w:cs="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48B87B68"/>
    <w:multiLevelType w:val="hybridMultilevel"/>
    <w:tmpl w:val="32286EAA"/>
    <w:lvl w:ilvl="0" w:tplc="CCB85C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D307648"/>
    <w:multiLevelType w:val="hybridMultilevel"/>
    <w:tmpl w:val="08A86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F73F4F"/>
    <w:multiLevelType w:val="hybridMultilevel"/>
    <w:tmpl w:val="849CF69C"/>
    <w:lvl w:ilvl="0" w:tplc="DA48B90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1353D1"/>
    <w:multiLevelType w:val="hybridMultilevel"/>
    <w:tmpl w:val="1A78F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870E6"/>
    <w:multiLevelType w:val="hybridMultilevel"/>
    <w:tmpl w:val="C9EC14A0"/>
    <w:lvl w:ilvl="0" w:tplc="00000003">
      <w:start w:val="1"/>
      <w:numFmt w:val="bullet"/>
      <w:lvlText w:val=""/>
      <w:lvlJc w:val="left"/>
      <w:pPr>
        <w:ind w:left="720" w:hanging="360"/>
      </w:pPr>
      <w:rPr>
        <w:rFonts w:ascii="Symbol" w:hAnsi="Symbol" w:cs="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C102EB6"/>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DF3883"/>
    <w:multiLevelType w:val="singleLevel"/>
    <w:tmpl w:val="69DF3883"/>
    <w:lvl w:ilvl="0">
      <w:start w:val="1"/>
      <w:numFmt w:val="decimal"/>
      <w:suff w:val="space"/>
      <w:lvlText w:val="[%1]."/>
      <w:lvlJc w:val="left"/>
    </w:lvl>
  </w:abstractNum>
  <w:abstractNum w:abstractNumId="30"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4"/>
  </w:num>
  <w:num w:numId="2">
    <w:abstractNumId w:val="31"/>
  </w:num>
  <w:num w:numId="3">
    <w:abstractNumId w:val="23"/>
  </w:num>
  <w:num w:numId="4">
    <w:abstractNumId w:val="30"/>
  </w:num>
  <w:num w:numId="5">
    <w:abstractNumId w:val="29"/>
  </w:num>
  <w:num w:numId="6">
    <w:abstractNumId w:val="32"/>
  </w:num>
  <w:num w:numId="7">
    <w:abstractNumId w:val="7"/>
  </w:num>
  <w:num w:numId="8">
    <w:abstractNumId w:val="16"/>
  </w:num>
  <w:num w:numId="9">
    <w:abstractNumId w:val="21"/>
  </w:num>
  <w:num w:numId="10">
    <w:abstractNumId w:val="4"/>
  </w:num>
  <w:num w:numId="11">
    <w:abstractNumId w:val="3"/>
  </w:num>
  <w:num w:numId="12">
    <w:abstractNumId w:val="20"/>
  </w:num>
  <w:num w:numId="13">
    <w:abstractNumId w:val="26"/>
  </w:num>
  <w:num w:numId="14">
    <w:abstractNumId w:val="1"/>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4"/>
  </w:num>
  <w:num w:numId="18">
    <w:abstractNumId w:val="33"/>
  </w:num>
  <w:num w:numId="19">
    <w:abstractNumId w:val="8"/>
  </w:num>
  <w:num w:numId="20">
    <w:abstractNumId w:val="2"/>
  </w:num>
  <w:num w:numId="21">
    <w:abstractNumId w:val="19"/>
  </w:num>
  <w:num w:numId="22">
    <w:abstractNumId w:val="22"/>
  </w:num>
  <w:num w:numId="23">
    <w:abstractNumId w:val="14"/>
  </w:num>
  <w:num w:numId="24">
    <w:abstractNumId w:val="13"/>
  </w:num>
  <w:num w:numId="25">
    <w:abstractNumId w:val="28"/>
  </w:num>
  <w:num w:numId="26">
    <w:abstractNumId w:val="6"/>
  </w:num>
  <w:num w:numId="27">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5"/>
  </w:num>
  <w:num w:numId="30">
    <w:abstractNumId w:val="11"/>
  </w:num>
  <w:num w:numId="31">
    <w:abstractNumId w:val="9"/>
  </w:num>
  <w:num w:numId="32">
    <w:abstractNumId w:val="18"/>
  </w:num>
  <w:num w:numId="33">
    <w:abstractNumId w:val="27"/>
  </w:num>
  <w:num w:numId="34">
    <w:abstractNumId w:val="12"/>
  </w:num>
  <w:num w:numId="35">
    <w:abstractNumId w:val="5"/>
  </w:num>
  <w:num w:numId="3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M60FAB9ZKC4tAAAA"/>
  </w:docVars>
  <w:rsids>
    <w:rsidRoot w:val="002B0636"/>
    <w:rsid w:val="00000224"/>
    <w:rsid w:val="000007AA"/>
    <w:rsid w:val="0000090E"/>
    <w:rsid w:val="000015E9"/>
    <w:rsid w:val="00001A09"/>
    <w:rsid w:val="00002488"/>
    <w:rsid w:val="00002A56"/>
    <w:rsid w:val="00003053"/>
    <w:rsid w:val="00003D6F"/>
    <w:rsid w:val="0000438E"/>
    <w:rsid w:val="00004644"/>
    <w:rsid w:val="000049AE"/>
    <w:rsid w:val="00004AFF"/>
    <w:rsid w:val="00004DB1"/>
    <w:rsid w:val="00004EBF"/>
    <w:rsid w:val="00005179"/>
    <w:rsid w:val="00005E0A"/>
    <w:rsid w:val="00006209"/>
    <w:rsid w:val="000077CF"/>
    <w:rsid w:val="00007A01"/>
    <w:rsid w:val="00007ADD"/>
    <w:rsid w:val="00007CF6"/>
    <w:rsid w:val="00010575"/>
    <w:rsid w:val="00010931"/>
    <w:rsid w:val="00011C85"/>
    <w:rsid w:val="00011FFF"/>
    <w:rsid w:val="0001254C"/>
    <w:rsid w:val="000128CC"/>
    <w:rsid w:val="00013BA4"/>
    <w:rsid w:val="00013C41"/>
    <w:rsid w:val="00014910"/>
    <w:rsid w:val="00014C7B"/>
    <w:rsid w:val="0001545D"/>
    <w:rsid w:val="0001558D"/>
    <w:rsid w:val="00015667"/>
    <w:rsid w:val="000160A6"/>
    <w:rsid w:val="00016BE5"/>
    <w:rsid w:val="00017031"/>
    <w:rsid w:val="0001706B"/>
    <w:rsid w:val="0001722F"/>
    <w:rsid w:val="000173A5"/>
    <w:rsid w:val="000200AF"/>
    <w:rsid w:val="00021112"/>
    <w:rsid w:val="00022164"/>
    <w:rsid w:val="00022D2B"/>
    <w:rsid w:val="00022D2F"/>
    <w:rsid w:val="0002402F"/>
    <w:rsid w:val="00024114"/>
    <w:rsid w:val="000242FD"/>
    <w:rsid w:val="00024307"/>
    <w:rsid w:val="000245BB"/>
    <w:rsid w:val="0002482F"/>
    <w:rsid w:val="00024881"/>
    <w:rsid w:val="000248D6"/>
    <w:rsid w:val="00024C65"/>
    <w:rsid w:val="00024F03"/>
    <w:rsid w:val="00024F2F"/>
    <w:rsid w:val="00025A6A"/>
    <w:rsid w:val="00026902"/>
    <w:rsid w:val="00027114"/>
    <w:rsid w:val="0003062C"/>
    <w:rsid w:val="00030BB2"/>
    <w:rsid w:val="0003156E"/>
    <w:rsid w:val="0003284B"/>
    <w:rsid w:val="000329CB"/>
    <w:rsid w:val="0003307D"/>
    <w:rsid w:val="000337EC"/>
    <w:rsid w:val="000341E4"/>
    <w:rsid w:val="000352B6"/>
    <w:rsid w:val="00035C35"/>
    <w:rsid w:val="000364BD"/>
    <w:rsid w:val="00036625"/>
    <w:rsid w:val="00036888"/>
    <w:rsid w:val="00036DC2"/>
    <w:rsid w:val="00037BD4"/>
    <w:rsid w:val="0004026A"/>
    <w:rsid w:val="00041688"/>
    <w:rsid w:val="00041C0B"/>
    <w:rsid w:val="00041E53"/>
    <w:rsid w:val="0004230A"/>
    <w:rsid w:val="000426B3"/>
    <w:rsid w:val="00042892"/>
    <w:rsid w:val="00042A19"/>
    <w:rsid w:val="000430AB"/>
    <w:rsid w:val="00043190"/>
    <w:rsid w:val="00043586"/>
    <w:rsid w:val="00043827"/>
    <w:rsid w:val="0004410E"/>
    <w:rsid w:val="00044323"/>
    <w:rsid w:val="000448E8"/>
    <w:rsid w:val="00045122"/>
    <w:rsid w:val="00045B0F"/>
    <w:rsid w:val="00045D10"/>
    <w:rsid w:val="00046960"/>
    <w:rsid w:val="00046C05"/>
    <w:rsid w:val="00046D77"/>
    <w:rsid w:val="00047B6E"/>
    <w:rsid w:val="00047E77"/>
    <w:rsid w:val="00047F00"/>
    <w:rsid w:val="0005053E"/>
    <w:rsid w:val="0005094F"/>
    <w:rsid w:val="00050A42"/>
    <w:rsid w:val="000511A8"/>
    <w:rsid w:val="0005157C"/>
    <w:rsid w:val="000520F3"/>
    <w:rsid w:val="00052403"/>
    <w:rsid w:val="00052DE8"/>
    <w:rsid w:val="00053088"/>
    <w:rsid w:val="00054CE6"/>
    <w:rsid w:val="00054FC3"/>
    <w:rsid w:val="0005503B"/>
    <w:rsid w:val="0005567A"/>
    <w:rsid w:val="00055ACE"/>
    <w:rsid w:val="00055B11"/>
    <w:rsid w:val="00055F18"/>
    <w:rsid w:val="00056123"/>
    <w:rsid w:val="00056D13"/>
    <w:rsid w:val="00056F73"/>
    <w:rsid w:val="00056F91"/>
    <w:rsid w:val="000571F5"/>
    <w:rsid w:val="00057B0C"/>
    <w:rsid w:val="000604CC"/>
    <w:rsid w:val="00060798"/>
    <w:rsid w:val="000607F5"/>
    <w:rsid w:val="00060B11"/>
    <w:rsid w:val="000610FF"/>
    <w:rsid w:val="00061B2E"/>
    <w:rsid w:val="00061CA6"/>
    <w:rsid w:val="00061EBE"/>
    <w:rsid w:val="00062E9D"/>
    <w:rsid w:val="000633E9"/>
    <w:rsid w:val="0006364F"/>
    <w:rsid w:val="000640A4"/>
    <w:rsid w:val="000646F0"/>
    <w:rsid w:val="00064934"/>
    <w:rsid w:val="00064C3A"/>
    <w:rsid w:val="00064D21"/>
    <w:rsid w:val="00065D92"/>
    <w:rsid w:val="000663B7"/>
    <w:rsid w:val="000664A1"/>
    <w:rsid w:val="000664FB"/>
    <w:rsid w:val="00066564"/>
    <w:rsid w:val="00066E76"/>
    <w:rsid w:val="00066F0F"/>
    <w:rsid w:val="00070E5A"/>
    <w:rsid w:val="00071A08"/>
    <w:rsid w:val="00072540"/>
    <w:rsid w:val="00072723"/>
    <w:rsid w:val="00072C7D"/>
    <w:rsid w:val="00073519"/>
    <w:rsid w:val="0007369B"/>
    <w:rsid w:val="00073A96"/>
    <w:rsid w:val="00073C3B"/>
    <w:rsid w:val="00074A38"/>
    <w:rsid w:val="00074A97"/>
    <w:rsid w:val="000759B1"/>
    <w:rsid w:val="0007643B"/>
    <w:rsid w:val="000769EA"/>
    <w:rsid w:val="000775B8"/>
    <w:rsid w:val="00077647"/>
    <w:rsid w:val="000778C6"/>
    <w:rsid w:val="00080FC2"/>
    <w:rsid w:val="00081971"/>
    <w:rsid w:val="000824AF"/>
    <w:rsid w:val="00082620"/>
    <w:rsid w:val="00083161"/>
    <w:rsid w:val="00083355"/>
    <w:rsid w:val="00084081"/>
    <w:rsid w:val="000841CD"/>
    <w:rsid w:val="000842B1"/>
    <w:rsid w:val="00084F10"/>
    <w:rsid w:val="00084FD2"/>
    <w:rsid w:val="00085FBD"/>
    <w:rsid w:val="0008651E"/>
    <w:rsid w:val="0008651F"/>
    <w:rsid w:val="00086716"/>
    <w:rsid w:val="00086B4B"/>
    <w:rsid w:val="00090F27"/>
    <w:rsid w:val="00091140"/>
    <w:rsid w:val="00092AB5"/>
    <w:rsid w:val="00092CF9"/>
    <w:rsid w:val="00094015"/>
    <w:rsid w:val="00094EFC"/>
    <w:rsid w:val="00095686"/>
    <w:rsid w:val="00095981"/>
    <w:rsid w:val="000962ED"/>
    <w:rsid w:val="0009649D"/>
    <w:rsid w:val="00097CE9"/>
    <w:rsid w:val="00097EF9"/>
    <w:rsid w:val="000A0DA9"/>
    <w:rsid w:val="000A217D"/>
    <w:rsid w:val="000A2D69"/>
    <w:rsid w:val="000A41C4"/>
    <w:rsid w:val="000A484E"/>
    <w:rsid w:val="000A491D"/>
    <w:rsid w:val="000A4FC8"/>
    <w:rsid w:val="000A5112"/>
    <w:rsid w:val="000A5517"/>
    <w:rsid w:val="000A6217"/>
    <w:rsid w:val="000A689A"/>
    <w:rsid w:val="000A6E3A"/>
    <w:rsid w:val="000A744F"/>
    <w:rsid w:val="000A79F8"/>
    <w:rsid w:val="000B040D"/>
    <w:rsid w:val="000B07C5"/>
    <w:rsid w:val="000B0FC2"/>
    <w:rsid w:val="000B11C5"/>
    <w:rsid w:val="000B1CF4"/>
    <w:rsid w:val="000B1F51"/>
    <w:rsid w:val="000B228D"/>
    <w:rsid w:val="000B27A4"/>
    <w:rsid w:val="000B355C"/>
    <w:rsid w:val="000B36D2"/>
    <w:rsid w:val="000B38DC"/>
    <w:rsid w:val="000B390F"/>
    <w:rsid w:val="000B3DE3"/>
    <w:rsid w:val="000B4018"/>
    <w:rsid w:val="000B472F"/>
    <w:rsid w:val="000B4A38"/>
    <w:rsid w:val="000B512F"/>
    <w:rsid w:val="000B665B"/>
    <w:rsid w:val="000B6978"/>
    <w:rsid w:val="000B698E"/>
    <w:rsid w:val="000B6AB6"/>
    <w:rsid w:val="000B76E7"/>
    <w:rsid w:val="000C06EA"/>
    <w:rsid w:val="000C09C9"/>
    <w:rsid w:val="000C0ED2"/>
    <w:rsid w:val="000C124F"/>
    <w:rsid w:val="000C192B"/>
    <w:rsid w:val="000C1BE7"/>
    <w:rsid w:val="000C1FB2"/>
    <w:rsid w:val="000C20AD"/>
    <w:rsid w:val="000C23A1"/>
    <w:rsid w:val="000C28B4"/>
    <w:rsid w:val="000C3421"/>
    <w:rsid w:val="000C3662"/>
    <w:rsid w:val="000C36E8"/>
    <w:rsid w:val="000C41AA"/>
    <w:rsid w:val="000C4738"/>
    <w:rsid w:val="000C4D29"/>
    <w:rsid w:val="000C514E"/>
    <w:rsid w:val="000C57AA"/>
    <w:rsid w:val="000C5AF3"/>
    <w:rsid w:val="000C5D84"/>
    <w:rsid w:val="000C6A4B"/>
    <w:rsid w:val="000C6AE6"/>
    <w:rsid w:val="000C7498"/>
    <w:rsid w:val="000C7CBE"/>
    <w:rsid w:val="000D03BA"/>
    <w:rsid w:val="000D078D"/>
    <w:rsid w:val="000D0A48"/>
    <w:rsid w:val="000D0B43"/>
    <w:rsid w:val="000D0BFB"/>
    <w:rsid w:val="000D14EF"/>
    <w:rsid w:val="000D1909"/>
    <w:rsid w:val="000D1B89"/>
    <w:rsid w:val="000D21A9"/>
    <w:rsid w:val="000D29A8"/>
    <w:rsid w:val="000D3290"/>
    <w:rsid w:val="000D3473"/>
    <w:rsid w:val="000D434E"/>
    <w:rsid w:val="000D454D"/>
    <w:rsid w:val="000D457B"/>
    <w:rsid w:val="000D6244"/>
    <w:rsid w:val="000D66C4"/>
    <w:rsid w:val="000D69BF"/>
    <w:rsid w:val="000D6D8F"/>
    <w:rsid w:val="000D7635"/>
    <w:rsid w:val="000E1D02"/>
    <w:rsid w:val="000E2698"/>
    <w:rsid w:val="000E27F6"/>
    <w:rsid w:val="000E316B"/>
    <w:rsid w:val="000E3388"/>
    <w:rsid w:val="000E378E"/>
    <w:rsid w:val="000E4D41"/>
    <w:rsid w:val="000E4F12"/>
    <w:rsid w:val="000E5586"/>
    <w:rsid w:val="000E5947"/>
    <w:rsid w:val="000E5A4B"/>
    <w:rsid w:val="000E5E97"/>
    <w:rsid w:val="000E6602"/>
    <w:rsid w:val="000E69BE"/>
    <w:rsid w:val="000E6C3B"/>
    <w:rsid w:val="000E6C88"/>
    <w:rsid w:val="000E6E09"/>
    <w:rsid w:val="000E6E73"/>
    <w:rsid w:val="000E70B4"/>
    <w:rsid w:val="000E7279"/>
    <w:rsid w:val="000E7844"/>
    <w:rsid w:val="000E7974"/>
    <w:rsid w:val="000F0702"/>
    <w:rsid w:val="000F18F9"/>
    <w:rsid w:val="000F1DD7"/>
    <w:rsid w:val="000F2415"/>
    <w:rsid w:val="000F2D72"/>
    <w:rsid w:val="000F3328"/>
    <w:rsid w:val="000F3F14"/>
    <w:rsid w:val="000F4730"/>
    <w:rsid w:val="000F5934"/>
    <w:rsid w:val="000F6EEE"/>
    <w:rsid w:val="000F759A"/>
    <w:rsid w:val="00100192"/>
    <w:rsid w:val="001001FF"/>
    <w:rsid w:val="00100B07"/>
    <w:rsid w:val="001010B6"/>
    <w:rsid w:val="00101491"/>
    <w:rsid w:val="00101803"/>
    <w:rsid w:val="00101D80"/>
    <w:rsid w:val="001020F8"/>
    <w:rsid w:val="00103097"/>
    <w:rsid w:val="00104140"/>
    <w:rsid w:val="00104158"/>
    <w:rsid w:val="0010415F"/>
    <w:rsid w:val="00104774"/>
    <w:rsid w:val="00104949"/>
    <w:rsid w:val="00104BBA"/>
    <w:rsid w:val="001050B9"/>
    <w:rsid w:val="00105816"/>
    <w:rsid w:val="00105AE0"/>
    <w:rsid w:val="001064F6"/>
    <w:rsid w:val="001065F2"/>
    <w:rsid w:val="001073D1"/>
    <w:rsid w:val="00107CB3"/>
    <w:rsid w:val="0011029C"/>
    <w:rsid w:val="00110EAA"/>
    <w:rsid w:val="00110F03"/>
    <w:rsid w:val="001124C4"/>
    <w:rsid w:val="00112A17"/>
    <w:rsid w:val="001134E5"/>
    <w:rsid w:val="00114265"/>
    <w:rsid w:val="00115015"/>
    <w:rsid w:val="001153C2"/>
    <w:rsid w:val="001153FD"/>
    <w:rsid w:val="0011554B"/>
    <w:rsid w:val="001160EC"/>
    <w:rsid w:val="001161C0"/>
    <w:rsid w:val="0011635D"/>
    <w:rsid w:val="001164B4"/>
    <w:rsid w:val="00116ADF"/>
    <w:rsid w:val="00116BE5"/>
    <w:rsid w:val="00117950"/>
    <w:rsid w:val="00117B1D"/>
    <w:rsid w:val="00117B47"/>
    <w:rsid w:val="00117B5B"/>
    <w:rsid w:val="00117DC9"/>
    <w:rsid w:val="00120065"/>
    <w:rsid w:val="001206A8"/>
    <w:rsid w:val="00120763"/>
    <w:rsid w:val="00120EC7"/>
    <w:rsid w:val="0012136E"/>
    <w:rsid w:val="001246BC"/>
    <w:rsid w:val="0012706B"/>
    <w:rsid w:val="0012712C"/>
    <w:rsid w:val="001278B8"/>
    <w:rsid w:val="00127CF2"/>
    <w:rsid w:val="00127E96"/>
    <w:rsid w:val="00130BA1"/>
    <w:rsid w:val="00131198"/>
    <w:rsid w:val="00131709"/>
    <w:rsid w:val="00131E9A"/>
    <w:rsid w:val="00133734"/>
    <w:rsid w:val="00134192"/>
    <w:rsid w:val="001345E5"/>
    <w:rsid w:val="00134CBE"/>
    <w:rsid w:val="00134F25"/>
    <w:rsid w:val="001359F6"/>
    <w:rsid w:val="001360F6"/>
    <w:rsid w:val="00136D1F"/>
    <w:rsid w:val="0013725A"/>
    <w:rsid w:val="00137473"/>
    <w:rsid w:val="0014119C"/>
    <w:rsid w:val="001435A2"/>
    <w:rsid w:val="001440AE"/>
    <w:rsid w:val="001456D4"/>
    <w:rsid w:val="00145D0C"/>
    <w:rsid w:val="00145F17"/>
    <w:rsid w:val="00145FCC"/>
    <w:rsid w:val="001464BB"/>
    <w:rsid w:val="00146825"/>
    <w:rsid w:val="00146F54"/>
    <w:rsid w:val="00147304"/>
    <w:rsid w:val="0014738C"/>
    <w:rsid w:val="001474CE"/>
    <w:rsid w:val="001478B3"/>
    <w:rsid w:val="00150284"/>
    <w:rsid w:val="0015039D"/>
    <w:rsid w:val="00150AA9"/>
    <w:rsid w:val="0015147C"/>
    <w:rsid w:val="00151B36"/>
    <w:rsid w:val="00152A2A"/>
    <w:rsid w:val="0015351C"/>
    <w:rsid w:val="00153627"/>
    <w:rsid w:val="001541A0"/>
    <w:rsid w:val="001544D9"/>
    <w:rsid w:val="0015490D"/>
    <w:rsid w:val="0015494A"/>
    <w:rsid w:val="00154FF9"/>
    <w:rsid w:val="00155516"/>
    <w:rsid w:val="001556A1"/>
    <w:rsid w:val="00155788"/>
    <w:rsid w:val="00156A8E"/>
    <w:rsid w:val="0015772C"/>
    <w:rsid w:val="00157BF7"/>
    <w:rsid w:val="00160B4C"/>
    <w:rsid w:val="00160D0B"/>
    <w:rsid w:val="001615A0"/>
    <w:rsid w:val="00161EC3"/>
    <w:rsid w:val="001623D4"/>
    <w:rsid w:val="0016251F"/>
    <w:rsid w:val="001633A0"/>
    <w:rsid w:val="00163548"/>
    <w:rsid w:val="00163A06"/>
    <w:rsid w:val="00163ED1"/>
    <w:rsid w:val="00164174"/>
    <w:rsid w:val="00164829"/>
    <w:rsid w:val="00164AB4"/>
    <w:rsid w:val="00164D51"/>
    <w:rsid w:val="00165ACA"/>
    <w:rsid w:val="00165F94"/>
    <w:rsid w:val="00166B5E"/>
    <w:rsid w:val="00166FC4"/>
    <w:rsid w:val="001674BD"/>
    <w:rsid w:val="00167686"/>
    <w:rsid w:val="0016769B"/>
    <w:rsid w:val="00167898"/>
    <w:rsid w:val="001678B5"/>
    <w:rsid w:val="00167BE2"/>
    <w:rsid w:val="00170E02"/>
    <w:rsid w:val="00170E1F"/>
    <w:rsid w:val="00170EA8"/>
    <w:rsid w:val="0017176A"/>
    <w:rsid w:val="001718D0"/>
    <w:rsid w:val="001735D2"/>
    <w:rsid w:val="00173873"/>
    <w:rsid w:val="001738C4"/>
    <w:rsid w:val="00173E65"/>
    <w:rsid w:val="001741C4"/>
    <w:rsid w:val="00175EC7"/>
    <w:rsid w:val="0017732A"/>
    <w:rsid w:val="001806A0"/>
    <w:rsid w:val="00180C47"/>
    <w:rsid w:val="001810AB"/>
    <w:rsid w:val="001813A9"/>
    <w:rsid w:val="001819C4"/>
    <w:rsid w:val="00181A86"/>
    <w:rsid w:val="00182C39"/>
    <w:rsid w:val="00182FA1"/>
    <w:rsid w:val="0018357F"/>
    <w:rsid w:val="0018398A"/>
    <w:rsid w:val="00184956"/>
    <w:rsid w:val="00184A0E"/>
    <w:rsid w:val="00184C82"/>
    <w:rsid w:val="00184D0B"/>
    <w:rsid w:val="00185932"/>
    <w:rsid w:val="00186242"/>
    <w:rsid w:val="001864FF"/>
    <w:rsid w:val="00186EA5"/>
    <w:rsid w:val="00186F74"/>
    <w:rsid w:val="001871FF"/>
    <w:rsid w:val="00187994"/>
    <w:rsid w:val="001905B3"/>
    <w:rsid w:val="00190871"/>
    <w:rsid w:val="00190C9A"/>
    <w:rsid w:val="001911B7"/>
    <w:rsid w:val="00192092"/>
    <w:rsid w:val="0019230B"/>
    <w:rsid w:val="00192322"/>
    <w:rsid w:val="00192569"/>
    <w:rsid w:val="00192F1F"/>
    <w:rsid w:val="00193105"/>
    <w:rsid w:val="00193128"/>
    <w:rsid w:val="00193DF0"/>
    <w:rsid w:val="00193FFA"/>
    <w:rsid w:val="001949AC"/>
    <w:rsid w:val="00194E51"/>
    <w:rsid w:val="0019546A"/>
    <w:rsid w:val="00195506"/>
    <w:rsid w:val="001957AD"/>
    <w:rsid w:val="0019721A"/>
    <w:rsid w:val="0019744C"/>
    <w:rsid w:val="001A0473"/>
    <w:rsid w:val="001A0798"/>
    <w:rsid w:val="001A0EC8"/>
    <w:rsid w:val="001A1DA6"/>
    <w:rsid w:val="001A1DC9"/>
    <w:rsid w:val="001A1E7D"/>
    <w:rsid w:val="001A21AB"/>
    <w:rsid w:val="001A33CC"/>
    <w:rsid w:val="001A348D"/>
    <w:rsid w:val="001A38BC"/>
    <w:rsid w:val="001A5B3A"/>
    <w:rsid w:val="001A683E"/>
    <w:rsid w:val="001A6A04"/>
    <w:rsid w:val="001A768C"/>
    <w:rsid w:val="001A7F7F"/>
    <w:rsid w:val="001B0150"/>
    <w:rsid w:val="001B04A5"/>
    <w:rsid w:val="001B082C"/>
    <w:rsid w:val="001B0994"/>
    <w:rsid w:val="001B09C5"/>
    <w:rsid w:val="001B2046"/>
    <w:rsid w:val="001B2CAE"/>
    <w:rsid w:val="001B4C5E"/>
    <w:rsid w:val="001B5026"/>
    <w:rsid w:val="001B5626"/>
    <w:rsid w:val="001B57A9"/>
    <w:rsid w:val="001B5F50"/>
    <w:rsid w:val="001B6644"/>
    <w:rsid w:val="001B682D"/>
    <w:rsid w:val="001B7E37"/>
    <w:rsid w:val="001B7F02"/>
    <w:rsid w:val="001C030C"/>
    <w:rsid w:val="001C04E4"/>
    <w:rsid w:val="001C08D1"/>
    <w:rsid w:val="001C0ACE"/>
    <w:rsid w:val="001C0C98"/>
    <w:rsid w:val="001C0EB8"/>
    <w:rsid w:val="001C17DD"/>
    <w:rsid w:val="001C17F2"/>
    <w:rsid w:val="001C277B"/>
    <w:rsid w:val="001C2C38"/>
    <w:rsid w:val="001C307C"/>
    <w:rsid w:val="001C3108"/>
    <w:rsid w:val="001C3247"/>
    <w:rsid w:val="001C3CDD"/>
    <w:rsid w:val="001C5263"/>
    <w:rsid w:val="001C547C"/>
    <w:rsid w:val="001C5A99"/>
    <w:rsid w:val="001C5F14"/>
    <w:rsid w:val="001C6A40"/>
    <w:rsid w:val="001C7300"/>
    <w:rsid w:val="001C749B"/>
    <w:rsid w:val="001C7B2D"/>
    <w:rsid w:val="001C7C0A"/>
    <w:rsid w:val="001C7CE3"/>
    <w:rsid w:val="001C7E22"/>
    <w:rsid w:val="001D0F79"/>
    <w:rsid w:val="001D1582"/>
    <w:rsid w:val="001D2D2D"/>
    <w:rsid w:val="001D2D82"/>
    <w:rsid w:val="001D349A"/>
    <w:rsid w:val="001D44EC"/>
    <w:rsid w:val="001D4BBA"/>
    <w:rsid w:val="001D5A19"/>
    <w:rsid w:val="001D5E10"/>
    <w:rsid w:val="001D5E2D"/>
    <w:rsid w:val="001D609C"/>
    <w:rsid w:val="001D656C"/>
    <w:rsid w:val="001D6679"/>
    <w:rsid w:val="001D6AD4"/>
    <w:rsid w:val="001D6F8C"/>
    <w:rsid w:val="001D706B"/>
    <w:rsid w:val="001D72B2"/>
    <w:rsid w:val="001D76FB"/>
    <w:rsid w:val="001D77C7"/>
    <w:rsid w:val="001D7811"/>
    <w:rsid w:val="001D7D32"/>
    <w:rsid w:val="001E060A"/>
    <w:rsid w:val="001E121B"/>
    <w:rsid w:val="001E153A"/>
    <w:rsid w:val="001E17FC"/>
    <w:rsid w:val="001E2C0E"/>
    <w:rsid w:val="001E3994"/>
    <w:rsid w:val="001E39B1"/>
    <w:rsid w:val="001E39B6"/>
    <w:rsid w:val="001E4D14"/>
    <w:rsid w:val="001E514E"/>
    <w:rsid w:val="001E56B7"/>
    <w:rsid w:val="001E5A0B"/>
    <w:rsid w:val="001E5CED"/>
    <w:rsid w:val="001E6003"/>
    <w:rsid w:val="001E655E"/>
    <w:rsid w:val="001E6599"/>
    <w:rsid w:val="001E67EF"/>
    <w:rsid w:val="001E6F38"/>
    <w:rsid w:val="001E7025"/>
    <w:rsid w:val="001E7423"/>
    <w:rsid w:val="001E7519"/>
    <w:rsid w:val="001E77AE"/>
    <w:rsid w:val="001E7929"/>
    <w:rsid w:val="001E7A45"/>
    <w:rsid w:val="001E7A60"/>
    <w:rsid w:val="001F0043"/>
    <w:rsid w:val="001F1D70"/>
    <w:rsid w:val="001F20CE"/>
    <w:rsid w:val="001F2CEB"/>
    <w:rsid w:val="001F2F41"/>
    <w:rsid w:val="001F2F5E"/>
    <w:rsid w:val="001F3976"/>
    <w:rsid w:val="001F3A97"/>
    <w:rsid w:val="001F4887"/>
    <w:rsid w:val="001F4E5B"/>
    <w:rsid w:val="001F52D0"/>
    <w:rsid w:val="001F57F3"/>
    <w:rsid w:val="001F5FF0"/>
    <w:rsid w:val="001F627E"/>
    <w:rsid w:val="001F6845"/>
    <w:rsid w:val="001F6926"/>
    <w:rsid w:val="001F742C"/>
    <w:rsid w:val="001F77F5"/>
    <w:rsid w:val="001F7E38"/>
    <w:rsid w:val="001F7F1E"/>
    <w:rsid w:val="002001CB"/>
    <w:rsid w:val="0020078B"/>
    <w:rsid w:val="00200A24"/>
    <w:rsid w:val="00200A49"/>
    <w:rsid w:val="00200BB4"/>
    <w:rsid w:val="00202608"/>
    <w:rsid w:val="002035E3"/>
    <w:rsid w:val="00203E78"/>
    <w:rsid w:val="00205302"/>
    <w:rsid w:val="00205386"/>
    <w:rsid w:val="00205934"/>
    <w:rsid w:val="00205D00"/>
    <w:rsid w:val="002062BA"/>
    <w:rsid w:val="0020637C"/>
    <w:rsid w:val="00207DEC"/>
    <w:rsid w:val="00210340"/>
    <w:rsid w:val="0021174D"/>
    <w:rsid w:val="00212189"/>
    <w:rsid w:val="002127B0"/>
    <w:rsid w:val="002129DC"/>
    <w:rsid w:val="00212C7F"/>
    <w:rsid w:val="00213806"/>
    <w:rsid w:val="0021396C"/>
    <w:rsid w:val="00214EE4"/>
    <w:rsid w:val="00215797"/>
    <w:rsid w:val="00216153"/>
    <w:rsid w:val="00216D6C"/>
    <w:rsid w:val="0021756A"/>
    <w:rsid w:val="002175FA"/>
    <w:rsid w:val="002203F1"/>
    <w:rsid w:val="002204DE"/>
    <w:rsid w:val="00220819"/>
    <w:rsid w:val="00220CD4"/>
    <w:rsid w:val="00221A03"/>
    <w:rsid w:val="00221A2D"/>
    <w:rsid w:val="002220E1"/>
    <w:rsid w:val="0022240F"/>
    <w:rsid w:val="00222CA9"/>
    <w:rsid w:val="00222E20"/>
    <w:rsid w:val="002235E9"/>
    <w:rsid w:val="00223E7F"/>
    <w:rsid w:val="00224972"/>
    <w:rsid w:val="00224E43"/>
    <w:rsid w:val="00225229"/>
    <w:rsid w:val="002253FC"/>
    <w:rsid w:val="0022578B"/>
    <w:rsid w:val="00225A22"/>
    <w:rsid w:val="00225D6A"/>
    <w:rsid w:val="00226B16"/>
    <w:rsid w:val="00226BCD"/>
    <w:rsid w:val="002276C7"/>
    <w:rsid w:val="00230718"/>
    <w:rsid w:val="00230AE1"/>
    <w:rsid w:val="00230F69"/>
    <w:rsid w:val="002313CB"/>
    <w:rsid w:val="002329DE"/>
    <w:rsid w:val="0023335A"/>
    <w:rsid w:val="0023493E"/>
    <w:rsid w:val="00234FA1"/>
    <w:rsid w:val="00235D47"/>
    <w:rsid w:val="00235E76"/>
    <w:rsid w:val="002360D1"/>
    <w:rsid w:val="0023672B"/>
    <w:rsid w:val="00236EFD"/>
    <w:rsid w:val="00237239"/>
    <w:rsid w:val="00237853"/>
    <w:rsid w:val="00237A6B"/>
    <w:rsid w:val="00240494"/>
    <w:rsid w:val="00240965"/>
    <w:rsid w:val="00240C55"/>
    <w:rsid w:val="00241356"/>
    <w:rsid w:val="00241375"/>
    <w:rsid w:val="00241591"/>
    <w:rsid w:val="00241C04"/>
    <w:rsid w:val="00241E63"/>
    <w:rsid w:val="0024235A"/>
    <w:rsid w:val="00242A3B"/>
    <w:rsid w:val="00242CB0"/>
    <w:rsid w:val="0024315D"/>
    <w:rsid w:val="00243167"/>
    <w:rsid w:val="00244090"/>
    <w:rsid w:val="00244F35"/>
    <w:rsid w:val="00245449"/>
    <w:rsid w:val="002454F0"/>
    <w:rsid w:val="002458A8"/>
    <w:rsid w:val="00245BF0"/>
    <w:rsid w:val="002467C3"/>
    <w:rsid w:val="00246ACF"/>
    <w:rsid w:val="00246B6D"/>
    <w:rsid w:val="00246C5C"/>
    <w:rsid w:val="0024786C"/>
    <w:rsid w:val="00247C8D"/>
    <w:rsid w:val="002502FF"/>
    <w:rsid w:val="0025051F"/>
    <w:rsid w:val="00251078"/>
    <w:rsid w:val="002516E1"/>
    <w:rsid w:val="00252BAB"/>
    <w:rsid w:val="00254391"/>
    <w:rsid w:val="00254702"/>
    <w:rsid w:val="00254DF4"/>
    <w:rsid w:val="00255879"/>
    <w:rsid w:val="00255BB3"/>
    <w:rsid w:val="00255C16"/>
    <w:rsid w:val="002566C6"/>
    <w:rsid w:val="00256AB5"/>
    <w:rsid w:val="00256CE3"/>
    <w:rsid w:val="00257754"/>
    <w:rsid w:val="0025792F"/>
    <w:rsid w:val="00260C5B"/>
    <w:rsid w:val="00261E10"/>
    <w:rsid w:val="002621BE"/>
    <w:rsid w:val="00262204"/>
    <w:rsid w:val="002626C7"/>
    <w:rsid w:val="002628C7"/>
    <w:rsid w:val="00263734"/>
    <w:rsid w:val="00263D07"/>
    <w:rsid w:val="00264375"/>
    <w:rsid w:val="0026671C"/>
    <w:rsid w:val="002667D5"/>
    <w:rsid w:val="00266C34"/>
    <w:rsid w:val="00266E26"/>
    <w:rsid w:val="00267614"/>
    <w:rsid w:val="00267D68"/>
    <w:rsid w:val="002718D1"/>
    <w:rsid w:val="00271E50"/>
    <w:rsid w:val="00273383"/>
    <w:rsid w:val="002733FE"/>
    <w:rsid w:val="00273966"/>
    <w:rsid w:val="00273AF0"/>
    <w:rsid w:val="00273EB8"/>
    <w:rsid w:val="00274BC6"/>
    <w:rsid w:val="00275742"/>
    <w:rsid w:val="00276614"/>
    <w:rsid w:val="00276ADB"/>
    <w:rsid w:val="00277AA8"/>
    <w:rsid w:val="0028029C"/>
    <w:rsid w:val="0028058D"/>
    <w:rsid w:val="002809F4"/>
    <w:rsid w:val="00281394"/>
    <w:rsid w:val="00281AB5"/>
    <w:rsid w:val="0028232E"/>
    <w:rsid w:val="00282471"/>
    <w:rsid w:val="002826E5"/>
    <w:rsid w:val="00282E5E"/>
    <w:rsid w:val="00283247"/>
    <w:rsid w:val="00283560"/>
    <w:rsid w:val="002838A1"/>
    <w:rsid w:val="002842AA"/>
    <w:rsid w:val="00284502"/>
    <w:rsid w:val="002845D7"/>
    <w:rsid w:val="002846E8"/>
    <w:rsid w:val="00285AA2"/>
    <w:rsid w:val="0028663C"/>
    <w:rsid w:val="002869F6"/>
    <w:rsid w:val="00287211"/>
    <w:rsid w:val="0028730B"/>
    <w:rsid w:val="00287C92"/>
    <w:rsid w:val="00290364"/>
    <w:rsid w:val="00290601"/>
    <w:rsid w:val="00292785"/>
    <w:rsid w:val="00292A71"/>
    <w:rsid w:val="00292CCF"/>
    <w:rsid w:val="00293088"/>
    <w:rsid w:val="002939A1"/>
    <w:rsid w:val="0029430C"/>
    <w:rsid w:val="002948DB"/>
    <w:rsid w:val="00294A6E"/>
    <w:rsid w:val="00294F44"/>
    <w:rsid w:val="002954E0"/>
    <w:rsid w:val="00295C45"/>
    <w:rsid w:val="00295D9B"/>
    <w:rsid w:val="00297343"/>
    <w:rsid w:val="002973ED"/>
    <w:rsid w:val="0029768E"/>
    <w:rsid w:val="002A00C4"/>
    <w:rsid w:val="002A044E"/>
    <w:rsid w:val="002A049B"/>
    <w:rsid w:val="002A0627"/>
    <w:rsid w:val="002A0A40"/>
    <w:rsid w:val="002A179F"/>
    <w:rsid w:val="002A1921"/>
    <w:rsid w:val="002A1A46"/>
    <w:rsid w:val="002A4CE0"/>
    <w:rsid w:val="002A51E0"/>
    <w:rsid w:val="002A59C4"/>
    <w:rsid w:val="002A5D15"/>
    <w:rsid w:val="002A674F"/>
    <w:rsid w:val="002A7177"/>
    <w:rsid w:val="002B0636"/>
    <w:rsid w:val="002B0A01"/>
    <w:rsid w:val="002B0B4B"/>
    <w:rsid w:val="002B1508"/>
    <w:rsid w:val="002B17A1"/>
    <w:rsid w:val="002B1DA9"/>
    <w:rsid w:val="002B228F"/>
    <w:rsid w:val="002B2D9C"/>
    <w:rsid w:val="002B33F4"/>
    <w:rsid w:val="002B361E"/>
    <w:rsid w:val="002B3A0D"/>
    <w:rsid w:val="002B4763"/>
    <w:rsid w:val="002B48A9"/>
    <w:rsid w:val="002B541E"/>
    <w:rsid w:val="002B55B8"/>
    <w:rsid w:val="002B563F"/>
    <w:rsid w:val="002B5644"/>
    <w:rsid w:val="002B5F77"/>
    <w:rsid w:val="002B6147"/>
    <w:rsid w:val="002B6A89"/>
    <w:rsid w:val="002B768A"/>
    <w:rsid w:val="002C017F"/>
    <w:rsid w:val="002C07DD"/>
    <w:rsid w:val="002C0905"/>
    <w:rsid w:val="002C28BC"/>
    <w:rsid w:val="002C3006"/>
    <w:rsid w:val="002C3362"/>
    <w:rsid w:val="002C4D48"/>
    <w:rsid w:val="002C5756"/>
    <w:rsid w:val="002C576D"/>
    <w:rsid w:val="002C5791"/>
    <w:rsid w:val="002C69D1"/>
    <w:rsid w:val="002C6A09"/>
    <w:rsid w:val="002C6A18"/>
    <w:rsid w:val="002C6AC8"/>
    <w:rsid w:val="002C6C28"/>
    <w:rsid w:val="002D05ED"/>
    <w:rsid w:val="002D0804"/>
    <w:rsid w:val="002D15D1"/>
    <w:rsid w:val="002D1699"/>
    <w:rsid w:val="002D2195"/>
    <w:rsid w:val="002D2455"/>
    <w:rsid w:val="002D281C"/>
    <w:rsid w:val="002D3293"/>
    <w:rsid w:val="002D3739"/>
    <w:rsid w:val="002D3B36"/>
    <w:rsid w:val="002D4C0C"/>
    <w:rsid w:val="002D61AA"/>
    <w:rsid w:val="002D62F9"/>
    <w:rsid w:val="002D69E9"/>
    <w:rsid w:val="002D7513"/>
    <w:rsid w:val="002E0324"/>
    <w:rsid w:val="002E0BCD"/>
    <w:rsid w:val="002E0D0E"/>
    <w:rsid w:val="002E0E26"/>
    <w:rsid w:val="002E0EDB"/>
    <w:rsid w:val="002E139A"/>
    <w:rsid w:val="002E16E7"/>
    <w:rsid w:val="002E1B84"/>
    <w:rsid w:val="002E1BA2"/>
    <w:rsid w:val="002E1D30"/>
    <w:rsid w:val="002E1E5A"/>
    <w:rsid w:val="002E1F90"/>
    <w:rsid w:val="002E2028"/>
    <w:rsid w:val="002E2351"/>
    <w:rsid w:val="002E29D3"/>
    <w:rsid w:val="002E2F86"/>
    <w:rsid w:val="002E3235"/>
    <w:rsid w:val="002E3946"/>
    <w:rsid w:val="002E399F"/>
    <w:rsid w:val="002E3A48"/>
    <w:rsid w:val="002E3A66"/>
    <w:rsid w:val="002E48D2"/>
    <w:rsid w:val="002E4A72"/>
    <w:rsid w:val="002E4EC9"/>
    <w:rsid w:val="002E5267"/>
    <w:rsid w:val="002E535F"/>
    <w:rsid w:val="002E5675"/>
    <w:rsid w:val="002E571B"/>
    <w:rsid w:val="002E576E"/>
    <w:rsid w:val="002E57AE"/>
    <w:rsid w:val="002E58C3"/>
    <w:rsid w:val="002E5FA0"/>
    <w:rsid w:val="002E69A0"/>
    <w:rsid w:val="002E69C9"/>
    <w:rsid w:val="002E6FFD"/>
    <w:rsid w:val="002E74E7"/>
    <w:rsid w:val="002E7603"/>
    <w:rsid w:val="002E7828"/>
    <w:rsid w:val="002E7F89"/>
    <w:rsid w:val="002F0252"/>
    <w:rsid w:val="002F0850"/>
    <w:rsid w:val="002F0AD6"/>
    <w:rsid w:val="002F2148"/>
    <w:rsid w:val="002F2821"/>
    <w:rsid w:val="002F2C08"/>
    <w:rsid w:val="002F39AB"/>
    <w:rsid w:val="002F3D31"/>
    <w:rsid w:val="002F440A"/>
    <w:rsid w:val="002F4AAE"/>
    <w:rsid w:val="002F4B87"/>
    <w:rsid w:val="002F4E1A"/>
    <w:rsid w:val="002F516B"/>
    <w:rsid w:val="002F568A"/>
    <w:rsid w:val="002F572F"/>
    <w:rsid w:val="002F5C04"/>
    <w:rsid w:val="002F622D"/>
    <w:rsid w:val="002F6709"/>
    <w:rsid w:val="002F7B55"/>
    <w:rsid w:val="002F7F16"/>
    <w:rsid w:val="0030001D"/>
    <w:rsid w:val="00300086"/>
    <w:rsid w:val="00300627"/>
    <w:rsid w:val="00300935"/>
    <w:rsid w:val="003009C7"/>
    <w:rsid w:val="00300A98"/>
    <w:rsid w:val="00300EC0"/>
    <w:rsid w:val="0030150F"/>
    <w:rsid w:val="00301E38"/>
    <w:rsid w:val="003020F7"/>
    <w:rsid w:val="0030264F"/>
    <w:rsid w:val="00302A18"/>
    <w:rsid w:val="00303530"/>
    <w:rsid w:val="0030373A"/>
    <w:rsid w:val="00303E12"/>
    <w:rsid w:val="0030416A"/>
    <w:rsid w:val="003048B9"/>
    <w:rsid w:val="00304B3F"/>
    <w:rsid w:val="0030532A"/>
    <w:rsid w:val="00305FD3"/>
    <w:rsid w:val="003067B9"/>
    <w:rsid w:val="00306CDB"/>
    <w:rsid w:val="0030735B"/>
    <w:rsid w:val="003077E6"/>
    <w:rsid w:val="003079B8"/>
    <w:rsid w:val="00307FDB"/>
    <w:rsid w:val="003102CA"/>
    <w:rsid w:val="003107BB"/>
    <w:rsid w:val="003108E9"/>
    <w:rsid w:val="00310A50"/>
    <w:rsid w:val="00310BAE"/>
    <w:rsid w:val="00310DCE"/>
    <w:rsid w:val="00310E48"/>
    <w:rsid w:val="003113DE"/>
    <w:rsid w:val="00311E42"/>
    <w:rsid w:val="00311F6E"/>
    <w:rsid w:val="00311F80"/>
    <w:rsid w:val="0031264E"/>
    <w:rsid w:val="00312D44"/>
    <w:rsid w:val="00313372"/>
    <w:rsid w:val="003133BD"/>
    <w:rsid w:val="0031365E"/>
    <w:rsid w:val="0031440C"/>
    <w:rsid w:val="00314B26"/>
    <w:rsid w:val="003170DC"/>
    <w:rsid w:val="003174F9"/>
    <w:rsid w:val="0031776E"/>
    <w:rsid w:val="00317FEC"/>
    <w:rsid w:val="00320000"/>
    <w:rsid w:val="0032021B"/>
    <w:rsid w:val="00320391"/>
    <w:rsid w:val="00321D38"/>
    <w:rsid w:val="003221DF"/>
    <w:rsid w:val="003226C1"/>
    <w:rsid w:val="00322B7A"/>
    <w:rsid w:val="00322BF4"/>
    <w:rsid w:val="00323798"/>
    <w:rsid w:val="0032385C"/>
    <w:rsid w:val="00323F0D"/>
    <w:rsid w:val="0032425F"/>
    <w:rsid w:val="003246B7"/>
    <w:rsid w:val="003246F2"/>
    <w:rsid w:val="00324D08"/>
    <w:rsid w:val="00324D85"/>
    <w:rsid w:val="00324EC6"/>
    <w:rsid w:val="00324F15"/>
    <w:rsid w:val="003257DF"/>
    <w:rsid w:val="00326020"/>
    <w:rsid w:val="003260B1"/>
    <w:rsid w:val="00326282"/>
    <w:rsid w:val="00327A49"/>
    <w:rsid w:val="00327D6B"/>
    <w:rsid w:val="00330035"/>
    <w:rsid w:val="0033016E"/>
    <w:rsid w:val="00331285"/>
    <w:rsid w:val="00331960"/>
    <w:rsid w:val="00331BA9"/>
    <w:rsid w:val="003328C3"/>
    <w:rsid w:val="003330C9"/>
    <w:rsid w:val="00333154"/>
    <w:rsid w:val="00333431"/>
    <w:rsid w:val="00333D60"/>
    <w:rsid w:val="00334B0A"/>
    <w:rsid w:val="00335914"/>
    <w:rsid w:val="00336489"/>
    <w:rsid w:val="00336C9B"/>
    <w:rsid w:val="00337027"/>
    <w:rsid w:val="00337202"/>
    <w:rsid w:val="00337C2F"/>
    <w:rsid w:val="00337CCE"/>
    <w:rsid w:val="003403DF"/>
    <w:rsid w:val="00340D37"/>
    <w:rsid w:val="00340EB6"/>
    <w:rsid w:val="003412BE"/>
    <w:rsid w:val="00341CCE"/>
    <w:rsid w:val="00342324"/>
    <w:rsid w:val="00342E53"/>
    <w:rsid w:val="00342FE6"/>
    <w:rsid w:val="0034389C"/>
    <w:rsid w:val="003438B6"/>
    <w:rsid w:val="00343922"/>
    <w:rsid w:val="00343A65"/>
    <w:rsid w:val="0034414C"/>
    <w:rsid w:val="003444FD"/>
    <w:rsid w:val="0034481C"/>
    <w:rsid w:val="00344AC2"/>
    <w:rsid w:val="00344D2D"/>
    <w:rsid w:val="00345184"/>
    <w:rsid w:val="0034545C"/>
    <w:rsid w:val="00345CB7"/>
    <w:rsid w:val="00345D84"/>
    <w:rsid w:val="003470F0"/>
    <w:rsid w:val="00347ABB"/>
    <w:rsid w:val="00350E5C"/>
    <w:rsid w:val="0035272D"/>
    <w:rsid w:val="003533B1"/>
    <w:rsid w:val="0035455E"/>
    <w:rsid w:val="00355580"/>
    <w:rsid w:val="00357271"/>
    <w:rsid w:val="003575F7"/>
    <w:rsid w:val="00357A02"/>
    <w:rsid w:val="00360D9A"/>
    <w:rsid w:val="0036111D"/>
    <w:rsid w:val="00361120"/>
    <w:rsid w:val="003613B6"/>
    <w:rsid w:val="00361766"/>
    <w:rsid w:val="00362687"/>
    <w:rsid w:val="00362899"/>
    <w:rsid w:val="00362E59"/>
    <w:rsid w:val="00363727"/>
    <w:rsid w:val="00363802"/>
    <w:rsid w:val="00364A6D"/>
    <w:rsid w:val="0036524E"/>
    <w:rsid w:val="00365486"/>
    <w:rsid w:val="00365921"/>
    <w:rsid w:val="00365AA7"/>
    <w:rsid w:val="00365B85"/>
    <w:rsid w:val="003660C0"/>
    <w:rsid w:val="00366631"/>
    <w:rsid w:val="00366AC7"/>
    <w:rsid w:val="00366B00"/>
    <w:rsid w:val="00366C82"/>
    <w:rsid w:val="00367899"/>
    <w:rsid w:val="003678B2"/>
    <w:rsid w:val="003700E6"/>
    <w:rsid w:val="00370266"/>
    <w:rsid w:val="00370995"/>
    <w:rsid w:val="00370AEE"/>
    <w:rsid w:val="00370B08"/>
    <w:rsid w:val="003710E4"/>
    <w:rsid w:val="00371DF4"/>
    <w:rsid w:val="00372082"/>
    <w:rsid w:val="00372510"/>
    <w:rsid w:val="0037323F"/>
    <w:rsid w:val="00373D69"/>
    <w:rsid w:val="0037414C"/>
    <w:rsid w:val="00374608"/>
    <w:rsid w:val="003747FA"/>
    <w:rsid w:val="00374962"/>
    <w:rsid w:val="00374D2C"/>
    <w:rsid w:val="00375009"/>
    <w:rsid w:val="00375655"/>
    <w:rsid w:val="00376862"/>
    <w:rsid w:val="0037703B"/>
    <w:rsid w:val="00377635"/>
    <w:rsid w:val="00377F32"/>
    <w:rsid w:val="003800C0"/>
    <w:rsid w:val="0038025A"/>
    <w:rsid w:val="003802F5"/>
    <w:rsid w:val="003806A4"/>
    <w:rsid w:val="0038094F"/>
    <w:rsid w:val="003809A9"/>
    <w:rsid w:val="003815A9"/>
    <w:rsid w:val="003819DD"/>
    <w:rsid w:val="00381F2F"/>
    <w:rsid w:val="003820E0"/>
    <w:rsid w:val="00382D91"/>
    <w:rsid w:val="00382E96"/>
    <w:rsid w:val="00382EFA"/>
    <w:rsid w:val="003830EF"/>
    <w:rsid w:val="00383A18"/>
    <w:rsid w:val="00383CE1"/>
    <w:rsid w:val="003842BC"/>
    <w:rsid w:val="003844FB"/>
    <w:rsid w:val="0038571E"/>
    <w:rsid w:val="003861A3"/>
    <w:rsid w:val="003868BD"/>
    <w:rsid w:val="00386A6E"/>
    <w:rsid w:val="00387A21"/>
    <w:rsid w:val="00387ADD"/>
    <w:rsid w:val="00390913"/>
    <w:rsid w:val="0039149B"/>
    <w:rsid w:val="00391D4E"/>
    <w:rsid w:val="00391DB1"/>
    <w:rsid w:val="00391F91"/>
    <w:rsid w:val="00392147"/>
    <w:rsid w:val="00392A3C"/>
    <w:rsid w:val="0039305C"/>
    <w:rsid w:val="003937FB"/>
    <w:rsid w:val="0039496D"/>
    <w:rsid w:val="00394D98"/>
    <w:rsid w:val="003960F9"/>
    <w:rsid w:val="003964D2"/>
    <w:rsid w:val="00396AA6"/>
    <w:rsid w:val="00397504"/>
    <w:rsid w:val="0039769A"/>
    <w:rsid w:val="00397EDD"/>
    <w:rsid w:val="003A004C"/>
    <w:rsid w:val="003A02BB"/>
    <w:rsid w:val="003A0BE6"/>
    <w:rsid w:val="003A1093"/>
    <w:rsid w:val="003A13E3"/>
    <w:rsid w:val="003A198B"/>
    <w:rsid w:val="003A1B5A"/>
    <w:rsid w:val="003A1FE5"/>
    <w:rsid w:val="003A22D2"/>
    <w:rsid w:val="003A2758"/>
    <w:rsid w:val="003A2B15"/>
    <w:rsid w:val="003A2C08"/>
    <w:rsid w:val="003A3030"/>
    <w:rsid w:val="003A5226"/>
    <w:rsid w:val="003A5B82"/>
    <w:rsid w:val="003A5FD6"/>
    <w:rsid w:val="003A6A43"/>
    <w:rsid w:val="003A70F2"/>
    <w:rsid w:val="003A787D"/>
    <w:rsid w:val="003A7A2C"/>
    <w:rsid w:val="003A7D6F"/>
    <w:rsid w:val="003A7D8B"/>
    <w:rsid w:val="003A7F5A"/>
    <w:rsid w:val="003B112C"/>
    <w:rsid w:val="003B1777"/>
    <w:rsid w:val="003B183A"/>
    <w:rsid w:val="003B22C8"/>
    <w:rsid w:val="003B244F"/>
    <w:rsid w:val="003B2D64"/>
    <w:rsid w:val="003B2F3A"/>
    <w:rsid w:val="003B3192"/>
    <w:rsid w:val="003B32BF"/>
    <w:rsid w:val="003B334E"/>
    <w:rsid w:val="003B3EC8"/>
    <w:rsid w:val="003B4181"/>
    <w:rsid w:val="003B44F3"/>
    <w:rsid w:val="003B4F7D"/>
    <w:rsid w:val="003B5426"/>
    <w:rsid w:val="003B562C"/>
    <w:rsid w:val="003B5D24"/>
    <w:rsid w:val="003B68F3"/>
    <w:rsid w:val="003B6B9F"/>
    <w:rsid w:val="003B7193"/>
    <w:rsid w:val="003C07CC"/>
    <w:rsid w:val="003C1006"/>
    <w:rsid w:val="003C1934"/>
    <w:rsid w:val="003C19B3"/>
    <w:rsid w:val="003C25C7"/>
    <w:rsid w:val="003C2E68"/>
    <w:rsid w:val="003C4BDD"/>
    <w:rsid w:val="003C4CE5"/>
    <w:rsid w:val="003C4EE1"/>
    <w:rsid w:val="003C54FA"/>
    <w:rsid w:val="003C60F6"/>
    <w:rsid w:val="003C6165"/>
    <w:rsid w:val="003C66FD"/>
    <w:rsid w:val="003C6974"/>
    <w:rsid w:val="003C7A8E"/>
    <w:rsid w:val="003D09CF"/>
    <w:rsid w:val="003D0F22"/>
    <w:rsid w:val="003D18B2"/>
    <w:rsid w:val="003D1DAA"/>
    <w:rsid w:val="003D2034"/>
    <w:rsid w:val="003D33B6"/>
    <w:rsid w:val="003D35BE"/>
    <w:rsid w:val="003D4FC0"/>
    <w:rsid w:val="003D51D2"/>
    <w:rsid w:val="003D6C1C"/>
    <w:rsid w:val="003D7CFF"/>
    <w:rsid w:val="003E0D6C"/>
    <w:rsid w:val="003E272D"/>
    <w:rsid w:val="003E2856"/>
    <w:rsid w:val="003E2883"/>
    <w:rsid w:val="003E32A4"/>
    <w:rsid w:val="003E3785"/>
    <w:rsid w:val="003E3B13"/>
    <w:rsid w:val="003E532E"/>
    <w:rsid w:val="003E5ECD"/>
    <w:rsid w:val="003E6104"/>
    <w:rsid w:val="003E61B4"/>
    <w:rsid w:val="003E6465"/>
    <w:rsid w:val="003E6789"/>
    <w:rsid w:val="003E6D17"/>
    <w:rsid w:val="003E6E2C"/>
    <w:rsid w:val="003E6FBA"/>
    <w:rsid w:val="003E7518"/>
    <w:rsid w:val="003F0935"/>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C06"/>
    <w:rsid w:val="003F4C68"/>
    <w:rsid w:val="003F5A85"/>
    <w:rsid w:val="003F68CD"/>
    <w:rsid w:val="003F6F83"/>
    <w:rsid w:val="003F785F"/>
    <w:rsid w:val="003F79CE"/>
    <w:rsid w:val="003F7A97"/>
    <w:rsid w:val="0040082E"/>
    <w:rsid w:val="00401ABA"/>
    <w:rsid w:val="00401BCA"/>
    <w:rsid w:val="00402093"/>
    <w:rsid w:val="00403098"/>
    <w:rsid w:val="0040339D"/>
    <w:rsid w:val="00403797"/>
    <w:rsid w:val="004039D3"/>
    <w:rsid w:val="0040416F"/>
    <w:rsid w:val="004041BE"/>
    <w:rsid w:val="00404637"/>
    <w:rsid w:val="00404A74"/>
    <w:rsid w:val="004058F9"/>
    <w:rsid w:val="00405C8D"/>
    <w:rsid w:val="00405DEB"/>
    <w:rsid w:val="00406580"/>
    <w:rsid w:val="00406ADF"/>
    <w:rsid w:val="00406B09"/>
    <w:rsid w:val="00406BF8"/>
    <w:rsid w:val="00406C7A"/>
    <w:rsid w:val="00407676"/>
    <w:rsid w:val="00407A30"/>
    <w:rsid w:val="004101D0"/>
    <w:rsid w:val="00410E3E"/>
    <w:rsid w:val="00411BFD"/>
    <w:rsid w:val="00411FCA"/>
    <w:rsid w:val="00411FF4"/>
    <w:rsid w:val="0041278F"/>
    <w:rsid w:val="0041291F"/>
    <w:rsid w:val="00412E49"/>
    <w:rsid w:val="00412F4F"/>
    <w:rsid w:val="004136C8"/>
    <w:rsid w:val="0041390C"/>
    <w:rsid w:val="00413DC8"/>
    <w:rsid w:val="004140F7"/>
    <w:rsid w:val="004144B6"/>
    <w:rsid w:val="00414BF0"/>
    <w:rsid w:val="00414DAA"/>
    <w:rsid w:val="00414E05"/>
    <w:rsid w:val="00415933"/>
    <w:rsid w:val="00415A4D"/>
    <w:rsid w:val="00416193"/>
    <w:rsid w:val="004163B3"/>
    <w:rsid w:val="00416D11"/>
    <w:rsid w:val="004177DF"/>
    <w:rsid w:val="00417BBA"/>
    <w:rsid w:val="00420BC1"/>
    <w:rsid w:val="00420D79"/>
    <w:rsid w:val="00421A9A"/>
    <w:rsid w:val="00421DF5"/>
    <w:rsid w:val="00422645"/>
    <w:rsid w:val="0042335A"/>
    <w:rsid w:val="004233D4"/>
    <w:rsid w:val="00423735"/>
    <w:rsid w:val="00424DAC"/>
    <w:rsid w:val="004253EF"/>
    <w:rsid w:val="004257F1"/>
    <w:rsid w:val="00425867"/>
    <w:rsid w:val="00425D0C"/>
    <w:rsid w:val="00425FFC"/>
    <w:rsid w:val="004260A4"/>
    <w:rsid w:val="0042747F"/>
    <w:rsid w:val="00427A7B"/>
    <w:rsid w:val="00427ACB"/>
    <w:rsid w:val="00430B09"/>
    <w:rsid w:val="004317F8"/>
    <w:rsid w:val="00431806"/>
    <w:rsid w:val="00431C1B"/>
    <w:rsid w:val="004329C7"/>
    <w:rsid w:val="00432EAC"/>
    <w:rsid w:val="00433264"/>
    <w:rsid w:val="00433538"/>
    <w:rsid w:val="00433BD6"/>
    <w:rsid w:val="00434079"/>
    <w:rsid w:val="00434939"/>
    <w:rsid w:val="00434CE0"/>
    <w:rsid w:val="00435152"/>
    <w:rsid w:val="00435492"/>
    <w:rsid w:val="00435D7E"/>
    <w:rsid w:val="00436317"/>
    <w:rsid w:val="004368EF"/>
    <w:rsid w:val="00436F68"/>
    <w:rsid w:val="00437C7A"/>
    <w:rsid w:val="00437EA1"/>
    <w:rsid w:val="00440144"/>
    <w:rsid w:val="004401CB"/>
    <w:rsid w:val="00440521"/>
    <w:rsid w:val="00441172"/>
    <w:rsid w:val="0044189E"/>
    <w:rsid w:val="00441B10"/>
    <w:rsid w:val="004423D7"/>
    <w:rsid w:val="00443629"/>
    <w:rsid w:val="004437E3"/>
    <w:rsid w:val="00443C57"/>
    <w:rsid w:val="00443DB1"/>
    <w:rsid w:val="004441C4"/>
    <w:rsid w:val="004442E8"/>
    <w:rsid w:val="00444571"/>
    <w:rsid w:val="00444A0A"/>
    <w:rsid w:val="00445322"/>
    <w:rsid w:val="00445BBC"/>
    <w:rsid w:val="004466F4"/>
    <w:rsid w:val="0044680F"/>
    <w:rsid w:val="00450C27"/>
    <w:rsid w:val="00451CF0"/>
    <w:rsid w:val="00452D1E"/>
    <w:rsid w:val="00452D35"/>
    <w:rsid w:val="004537CB"/>
    <w:rsid w:val="00454403"/>
    <w:rsid w:val="0045441A"/>
    <w:rsid w:val="004544C6"/>
    <w:rsid w:val="00455407"/>
    <w:rsid w:val="004557C5"/>
    <w:rsid w:val="004559C0"/>
    <w:rsid w:val="00455B82"/>
    <w:rsid w:val="00455CC5"/>
    <w:rsid w:val="00456AE0"/>
    <w:rsid w:val="0045707A"/>
    <w:rsid w:val="00457396"/>
    <w:rsid w:val="00457866"/>
    <w:rsid w:val="00460111"/>
    <w:rsid w:val="004603D2"/>
    <w:rsid w:val="00461830"/>
    <w:rsid w:val="00461B98"/>
    <w:rsid w:val="0046237F"/>
    <w:rsid w:val="00462FA8"/>
    <w:rsid w:val="00462FDE"/>
    <w:rsid w:val="00463834"/>
    <w:rsid w:val="004640D7"/>
    <w:rsid w:val="00464A8C"/>
    <w:rsid w:val="00465581"/>
    <w:rsid w:val="00465A6A"/>
    <w:rsid w:val="00465E60"/>
    <w:rsid w:val="00466193"/>
    <w:rsid w:val="004669C4"/>
    <w:rsid w:val="0046794A"/>
    <w:rsid w:val="00467F5E"/>
    <w:rsid w:val="0047014E"/>
    <w:rsid w:val="00470908"/>
    <w:rsid w:val="00470C53"/>
    <w:rsid w:val="00470D83"/>
    <w:rsid w:val="004710A4"/>
    <w:rsid w:val="004717E6"/>
    <w:rsid w:val="004719C5"/>
    <w:rsid w:val="004721FB"/>
    <w:rsid w:val="004725D3"/>
    <w:rsid w:val="00472616"/>
    <w:rsid w:val="0047269B"/>
    <w:rsid w:val="004730A3"/>
    <w:rsid w:val="00473100"/>
    <w:rsid w:val="004735B4"/>
    <w:rsid w:val="004737A0"/>
    <w:rsid w:val="00473DD4"/>
    <w:rsid w:val="00474076"/>
    <w:rsid w:val="00474EEB"/>
    <w:rsid w:val="004750EB"/>
    <w:rsid w:val="0047583E"/>
    <w:rsid w:val="00476CDC"/>
    <w:rsid w:val="00476EB5"/>
    <w:rsid w:val="00477179"/>
    <w:rsid w:val="004774C3"/>
    <w:rsid w:val="00480103"/>
    <w:rsid w:val="004801F7"/>
    <w:rsid w:val="004802F5"/>
    <w:rsid w:val="00480527"/>
    <w:rsid w:val="0048094F"/>
    <w:rsid w:val="00481548"/>
    <w:rsid w:val="0048175D"/>
    <w:rsid w:val="00481AAB"/>
    <w:rsid w:val="00481E3A"/>
    <w:rsid w:val="004821A8"/>
    <w:rsid w:val="00483F28"/>
    <w:rsid w:val="00484B91"/>
    <w:rsid w:val="00485287"/>
    <w:rsid w:val="00486660"/>
    <w:rsid w:val="004872B9"/>
    <w:rsid w:val="00487899"/>
    <w:rsid w:val="00487AD0"/>
    <w:rsid w:val="00487DE3"/>
    <w:rsid w:val="00487FE9"/>
    <w:rsid w:val="004900B8"/>
    <w:rsid w:val="00490A62"/>
    <w:rsid w:val="00490B3E"/>
    <w:rsid w:val="00490FD2"/>
    <w:rsid w:val="004915BC"/>
    <w:rsid w:val="00492238"/>
    <w:rsid w:val="004924C5"/>
    <w:rsid w:val="00492CB5"/>
    <w:rsid w:val="00492DDA"/>
    <w:rsid w:val="0049345B"/>
    <w:rsid w:val="004939C8"/>
    <w:rsid w:val="00493E3B"/>
    <w:rsid w:val="00493FD6"/>
    <w:rsid w:val="00494131"/>
    <w:rsid w:val="004943FD"/>
    <w:rsid w:val="00494C57"/>
    <w:rsid w:val="0049563A"/>
    <w:rsid w:val="004958AC"/>
    <w:rsid w:val="00495DF9"/>
    <w:rsid w:val="0049607F"/>
    <w:rsid w:val="0049685E"/>
    <w:rsid w:val="00496F91"/>
    <w:rsid w:val="00497021"/>
    <w:rsid w:val="00497255"/>
    <w:rsid w:val="004979ED"/>
    <w:rsid w:val="004A008A"/>
    <w:rsid w:val="004A0B8A"/>
    <w:rsid w:val="004A1264"/>
    <w:rsid w:val="004A1AF6"/>
    <w:rsid w:val="004A22CB"/>
    <w:rsid w:val="004A2398"/>
    <w:rsid w:val="004A3408"/>
    <w:rsid w:val="004A35DF"/>
    <w:rsid w:val="004A3B81"/>
    <w:rsid w:val="004A4B6E"/>
    <w:rsid w:val="004A5690"/>
    <w:rsid w:val="004A5DFB"/>
    <w:rsid w:val="004A7033"/>
    <w:rsid w:val="004A7B30"/>
    <w:rsid w:val="004B1324"/>
    <w:rsid w:val="004B1603"/>
    <w:rsid w:val="004B1716"/>
    <w:rsid w:val="004B1E82"/>
    <w:rsid w:val="004B2F8B"/>
    <w:rsid w:val="004B33C4"/>
    <w:rsid w:val="004B389F"/>
    <w:rsid w:val="004B3D43"/>
    <w:rsid w:val="004B434A"/>
    <w:rsid w:val="004B46C1"/>
    <w:rsid w:val="004B5AC2"/>
    <w:rsid w:val="004B6B75"/>
    <w:rsid w:val="004B74E7"/>
    <w:rsid w:val="004B7B62"/>
    <w:rsid w:val="004C01D1"/>
    <w:rsid w:val="004C107B"/>
    <w:rsid w:val="004C2391"/>
    <w:rsid w:val="004C2563"/>
    <w:rsid w:val="004C3341"/>
    <w:rsid w:val="004C36DC"/>
    <w:rsid w:val="004C3FC3"/>
    <w:rsid w:val="004C4F2B"/>
    <w:rsid w:val="004C570D"/>
    <w:rsid w:val="004C576D"/>
    <w:rsid w:val="004C57F4"/>
    <w:rsid w:val="004C5F9E"/>
    <w:rsid w:val="004C608A"/>
    <w:rsid w:val="004C6B36"/>
    <w:rsid w:val="004C6E87"/>
    <w:rsid w:val="004C78E1"/>
    <w:rsid w:val="004D0EBD"/>
    <w:rsid w:val="004D15F3"/>
    <w:rsid w:val="004D1FC8"/>
    <w:rsid w:val="004D22D3"/>
    <w:rsid w:val="004D25DC"/>
    <w:rsid w:val="004D4715"/>
    <w:rsid w:val="004D4AC6"/>
    <w:rsid w:val="004D4AE4"/>
    <w:rsid w:val="004D67C7"/>
    <w:rsid w:val="004D7327"/>
    <w:rsid w:val="004D738B"/>
    <w:rsid w:val="004D7E93"/>
    <w:rsid w:val="004D7F48"/>
    <w:rsid w:val="004E01EC"/>
    <w:rsid w:val="004E053A"/>
    <w:rsid w:val="004E05B5"/>
    <w:rsid w:val="004E221B"/>
    <w:rsid w:val="004E2C2B"/>
    <w:rsid w:val="004E3386"/>
    <w:rsid w:val="004E3E13"/>
    <w:rsid w:val="004E4344"/>
    <w:rsid w:val="004E52BB"/>
    <w:rsid w:val="004E5A00"/>
    <w:rsid w:val="004E5A67"/>
    <w:rsid w:val="004E60C7"/>
    <w:rsid w:val="004E6B46"/>
    <w:rsid w:val="004E6D20"/>
    <w:rsid w:val="004E7271"/>
    <w:rsid w:val="004E7534"/>
    <w:rsid w:val="004E7E1A"/>
    <w:rsid w:val="004F0145"/>
    <w:rsid w:val="004F0BD5"/>
    <w:rsid w:val="004F0D04"/>
    <w:rsid w:val="004F0F39"/>
    <w:rsid w:val="004F161C"/>
    <w:rsid w:val="004F19BB"/>
    <w:rsid w:val="004F1D9B"/>
    <w:rsid w:val="004F2BA6"/>
    <w:rsid w:val="004F2BB8"/>
    <w:rsid w:val="004F3559"/>
    <w:rsid w:val="004F3AFF"/>
    <w:rsid w:val="004F3C2B"/>
    <w:rsid w:val="004F410F"/>
    <w:rsid w:val="004F426E"/>
    <w:rsid w:val="004F438C"/>
    <w:rsid w:val="004F43A4"/>
    <w:rsid w:val="004F5567"/>
    <w:rsid w:val="004F55B9"/>
    <w:rsid w:val="004F57A4"/>
    <w:rsid w:val="004F57D5"/>
    <w:rsid w:val="004F59E3"/>
    <w:rsid w:val="004F666D"/>
    <w:rsid w:val="004F6AC5"/>
    <w:rsid w:val="004F6EBB"/>
    <w:rsid w:val="004F7DE8"/>
    <w:rsid w:val="005000C2"/>
    <w:rsid w:val="00500833"/>
    <w:rsid w:val="0050163C"/>
    <w:rsid w:val="00501BAE"/>
    <w:rsid w:val="0050260B"/>
    <w:rsid w:val="00502701"/>
    <w:rsid w:val="00502FA3"/>
    <w:rsid w:val="0050359E"/>
    <w:rsid w:val="00503DD5"/>
    <w:rsid w:val="00503E03"/>
    <w:rsid w:val="00504027"/>
    <w:rsid w:val="00504A4B"/>
    <w:rsid w:val="00506B8C"/>
    <w:rsid w:val="0050729F"/>
    <w:rsid w:val="005074AF"/>
    <w:rsid w:val="00507F75"/>
    <w:rsid w:val="0051010E"/>
    <w:rsid w:val="00510351"/>
    <w:rsid w:val="005107EF"/>
    <w:rsid w:val="0051143A"/>
    <w:rsid w:val="00511675"/>
    <w:rsid w:val="00513143"/>
    <w:rsid w:val="00514E20"/>
    <w:rsid w:val="00514E89"/>
    <w:rsid w:val="00515220"/>
    <w:rsid w:val="005157B7"/>
    <w:rsid w:val="00515999"/>
    <w:rsid w:val="00516051"/>
    <w:rsid w:val="00520B67"/>
    <w:rsid w:val="00520C96"/>
    <w:rsid w:val="00521002"/>
    <w:rsid w:val="00521078"/>
    <w:rsid w:val="00521320"/>
    <w:rsid w:val="00522629"/>
    <w:rsid w:val="00523819"/>
    <w:rsid w:val="00523B1B"/>
    <w:rsid w:val="00524525"/>
    <w:rsid w:val="00524531"/>
    <w:rsid w:val="005247AB"/>
    <w:rsid w:val="00524B2B"/>
    <w:rsid w:val="0052520C"/>
    <w:rsid w:val="0052536B"/>
    <w:rsid w:val="00525A56"/>
    <w:rsid w:val="00525BCA"/>
    <w:rsid w:val="005260D2"/>
    <w:rsid w:val="0052652E"/>
    <w:rsid w:val="00526C1B"/>
    <w:rsid w:val="00527330"/>
    <w:rsid w:val="0052761F"/>
    <w:rsid w:val="00527D4B"/>
    <w:rsid w:val="00527D6C"/>
    <w:rsid w:val="0053047F"/>
    <w:rsid w:val="005305A0"/>
    <w:rsid w:val="00530CB3"/>
    <w:rsid w:val="00530F32"/>
    <w:rsid w:val="005321B6"/>
    <w:rsid w:val="005322A9"/>
    <w:rsid w:val="005323E3"/>
    <w:rsid w:val="005324C3"/>
    <w:rsid w:val="00532C40"/>
    <w:rsid w:val="00532CDB"/>
    <w:rsid w:val="00533E7D"/>
    <w:rsid w:val="00536080"/>
    <w:rsid w:val="005370D9"/>
    <w:rsid w:val="00537118"/>
    <w:rsid w:val="005403DF"/>
    <w:rsid w:val="0054078C"/>
    <w:rsid w:val="005407BF"/>
    <w:rsid w:val="0054223D"/>
    <w:rsid w:val="0054293C"/>
    <w:rsid w:val="00543767"/>
    <w:rsid w:val="00543FEB"/>
    <w:rsid w:val="0054400D"/>
    <w:rsid w:val="0054429D"/>
    <w:rsid w:val="00544469"/>
    <w:rsid w:val="005445AB"/>
    <w:rsid w:val="00544BAE"/>
    <w:rsid w:val="00544C4A"/>
    <w:rsid w:val="005460F8"/>
    <w:rsid w:val="0054672B"/>
    <w:rsid w:val="005467A7"/>
    <w:rsid w:val="00546AF3"/>
    <w:rsid w:val="00547930"/>
    <w:rsid w:val="00547D9A"/>
    <w:rsid w:val="005511EF"/>
    <w:rsid w:val="0055164A"/>
    <w:rsid w:val="0055251D"/>
    <w:rsid w:val="00552D3D"/>
    <w:rsid w:val="00554486"/>
    <w:rsid w:val="0055480C"/>
    <w:rsid w:val="00555205"/>
    <w:rsid w:val="005553C9"/>
    <w:rsid w:val="0055634B"/>
    <w:rsid w:val="00556C1E"/>
    <w:rsid w:val="00556E7B"/>
    <w:rsid w:val="00556F11"/>
    <w:rsid w:val="00557D73"/>
    <w:rsid w:val="005605E0"/>
    <w:rsid w:val="00560B11"/>
    <w:rsid w:val="00560F4D"/>
    <w:rsid w:val="005616F8"/>
    <w:rsid w:val="005619AF"/>
    <w:rsid w:val="005622DC"/>
    <w:rsid w:val="00562745"/>
    <w:rsid w:val="0056362F"/>
    <w:rsid w:val="00563E06"/>
    <w:rsid w:val="00563EBC"/>
    <w:rsid w:val="00563F83"/>
    <w:rsid w:val="00564945"/>
    <w:rsid w:val="0056586D"/>
    <w:rsid w:val="00565ADE"/>
    <w:rsid w:val="00565C8A"/>
    <w:rsid w:val="00567115"/>
    <w:rsid w:val="005673E9"/>
    <w:rsid w:val="00567C77"/>
    <w:rsid w:val="00570C48"/>
    <w:rsid w:val="00572D2F"/>
    <w:rsid w:val="0057423B"/>
    <w:rsid w:val="0057454E"/>
    <w:rsid w:val="005746BF"/>
    <w:rsid w:val="00575378"/>
    <w:rsid w:val="005753F6"/>
    <w:rsid w:val="00575E8C"/>
    <w:rsid w:val="005760A9"/>
    <w:rsid w:val="00576538"/>
    <w:rsid w:val="00576BC5"/>
    <w:rsid w:val="00576C9E"/>
    <w:rsid w:val="005775E3"/>
    <w:rsid w:val="005800E6"/>
    <w:rsid w:val="00580EDD"/>
    <w:rsid w:val="00581194"/>
    <w:rsid w:val="00581E1C"/>
    <w:rsid w:val="00582A5F"/>
    <w:rsid w:val="005849A1"/>
    <w:rsid w:val="00585583"/>
    <w:rsid w:val="0058630F"/>
    <w:rsid w:val="00586A87"/>
    <w:rsid w:val="005907A0"/>
    <w:rsid w:val="0059088A"/>
    <w:rsid w:val="00590DB0"/>
    <w:rsid w:val="0059115B"/>
    <w:rsid w:val="00591AAD"/>
    <w:rsid w:val="0059205B"/>
    <w:rsid w:val="00592196"/>
    <w:rsid w:val="005922FD"/>
    <w:rsid w:val="00592612"/>
    <w:rsid w:val="00592BDB"/>
    <w:rsid w:val="00592DA3"/>
    <w:rsid w:val="00592EE1"/>
    <w:rsid w:val="00593A09"/>
    <w:rsid w:val="0059423A"/>
    <w:rsid w:val="005945E4"/>
    <w:rsid w:val="0059471F"/>
    <w:rsid w:val="00594C5D"/>
    <w:rsid w:val="00594CCF"/>
    <w:rsid w:val="00594FE7"/>
    <w:rsid w:val="0059572C"/>
    <w:rsid w:val="00595CA0"/>
    <w:rsid w:val="00597999"/>
    <w:rsid w:val="00597B48"/>
    <w:rsid w:val="005A0DE3"/>
    <w:rsid w:val="005A1057"/>
    <w:rsid w:val="005A1774"/>
    <w:rsid w:val="005A1DF2"/>
    <w:rsid w:val="005A219A"/>
    <w:rsid w:val="005A238C"/>
    <w:rsid w:val="005A2DB7"/>
    <w:rsid w:val="005A2EF4"/>
    <w:rsid w:val="005A311E"/>
    <w:rsid w:val="005A400D"/>
    <w:rsid w:val="005A4443"/>
    <w:rsid w:val="005A4BB4"/>
    <w:rsid w:val="005A5051"/>
    <w:rsid w:val="005A5BF0"/>
    <w:rsid w:val="005A5F9F"/>
    <w:rsid w:val="005A6135"/>
    <w:rsid w:val="005A68FB"/>
    <w:rsid w:val="005A6A44"/>
    <w:rsid w:val="005A6A83"/>
    <w:rsid w:val="005A7744"/>
    <w:rsid w:val="005A79F4"/>
    <w:rsid w:val="005A7CDD"/>
    <w:rsid w:val="005A7E6F"/>
    <w:rsid w:val="005B08E0"/>
    <w:rsid w:val="005B0C96"/>
    <w:rsid w:val="005B1295"/>
    <w:rsid w:val="005B1525"/>
    <w:rsid w:val="005B359A"/>
    <w:rsid w:val="005B3756"/>
    <w:rsid w:val="005B3A64"/>
    <w:rsid w:val="005B4559"/>
    <w:rsid w:val="005B456A"/>
    <w:rsid w:val="005B4EC1"/>
    <w:rsid w:val="005B5AAA"/>
    <w:rsid w:val="005B5D09"/>
    <w:rsid w:val="005B60AC"/>
    <w:rsid w:val="005B6718"/>
    <w:rsid w:val="005B70F3"/>
    <w:rsid w:val="005C1099"/>
    <w:rsid w:val="005C14B0"/>
    <w:rsid w:val="005C156F"/>
    <w:rsid w:val="005C25FB"/>
    <w:rsid w:val="005C2A00"/>
    <w:rsid w:val="005C2F17"/>
    <w:rsid w:val="005C3093"/>
    <w:rsid w:val="005C309F"/>
    <w:rsid w:val="005C39E6"/>
    <w:rsid w:val="005C3D79"/>
    <w:rsid w:val="005C4283"/>
    <w:rsid w:val="005C51A4"/>
    <w:rsid w:val="005C53F8"/>
    <w:rsid w:val="005C55D3"/>
    <w:rsid w:val="005C6279"/>
    <w:rsid w:val="005C74D3"/>
    <w:rsid w:val="005C7F5E"/>
    <w:rsid w:val="005D053C"/>
    <w:rsid w:val="005D1547"/>
    <w:rsid w:val="005D1719"/>
    <w:rsid w:val="005D1E4D"/>
    <w:rsid w:val="005D2502"/>
    <w:rsid w:val="005D2F78"/>
    <w:rsid w:val="005D314F"/>
    <w:rsid w:val="005D3854"/>
    <w:rsid w:val="005D395B"/>
    <w:rsid w:val="005D437C"/>
    <w:rsid w:val="005D4A8D"/>
    <w:rsid w:val="005D4AFC"/>
    <w:rsid w:val="005D4D37"/>
    <w:rsid w:val="005D4FA0"/>
    <w:rsid w:val="005D5023"/>
    <w:rsid w:val="005D50D1"/>
    <w:rsid w:val="005D59DC"/>
    <w:rsid w:val="005D5D37"/>
    <w:rsid w:val="005D60D6"/>
    <w:rsid w:val="005D61D4"/>
    <w:rsid w:val="005D69DA"/>
    <w:rsid w:val="005D73CD"/>
    <w:rsid w:val="005D7431"/>
    <w:rsid w:val="005D79C1"/>
    <w:rsid w:val="005D7B0C"/>
    <w:rsid w:val="005D7E12"/>
    <w:rsid w:val="005E03C2"/>
    <w:rsid w:val="005E0636"/>
    <w:rsid w:val="005E15E1"/>
    <w:rsid w:val="005E17CD"/>
    <w:rsid w:val="005E1BC4"/>
    <w:rsid w:val="005E3254"/>
    <w:rsid w:val="005E383A"/>
    <w:rsid w:val="005E399A"/>
    <w:rsid w:val="005E44EE"/>
    <w:rsid w:val="005E4B7F"/>
    <w:rsid w:val="005E4CCD"/>
    <w:rsid w:val="005E515F"/>
    <w:rsid w:val="005E51B6"/>
    <w:rsid w:val="005E52CF"/>
    <w:rsid w:val="005E54A4"/>
    <w:rsid w:val="005E5E00"/>
    <w:rsid w:val="005E64BF"/>
    <w:rsid w:val="005E6603"/>
    <w:rsid w:val="005E665F"/>
    <w:rsid w:val="005E6FA3"/>
    <w:rsid w:val="005E7ED2"/>
    <w:rsid w:val="005F04DA"/>
    <w:rsid w:val="005F07AA"/>
    <w:rsid w:val="005F08C8"/>
    <w:rsid w:val="005F0FDC"/>
    <w:rsid w:val="005F2389"/>
    <w:rsid w:val="005F247C"/>
    <w:rsid w:val="005F2687"/>
    <w:rsid w:val="005F31C6"/>
    <w:rsid w:val="005F33F6"/>
    <w:rsid w:val="005F3B40"/>
    <w:rsid w:val="005F3B46"/>
    <w:rsid w:val="005F460A"/>
    <w:rsid w:val="005F57A7"/>
    <w:rsid w:val="005F62FB"/>
    <w:rsid w:val="005F6469"/>
    <w:rsid w:val="005F6DB4"/>
    <w:rsid w:val="005F6FC0"/>
    <w:rsid w:val="00600031"/>
    <w:rsid w:val="0060063E"/>
    <w:rsid w:val="00600936"/>
    <w:rsid w:val="00600D0F"/>
    <w:rsid w:val="0060152D"/>
    <w:rsid w:val="00602372"/>
    <w:rsid w:val="006023A3"/>
    <w:rsid w:val="006025C1"/>
    <w:rsid w:val="00602FA9"/>
    <w:rsid w:val="006031E7"/>
    <w:rsid w:val="00603503"/>
    <w:rsid w:val="006035DB"/>
    <w:rsid w:val="00603762"/>
    <w:rsid w:val="00603F4B"/>
    <w:rsid w:val="00603F71"/>
    <w:rsid w:val="00604B8B"/>
    <w:rsid w:val="00604FCB"/>
    <w:rsid w:val="0060599F"/>
    <w:rsid w:val="00606473"/>
    <w:rsid w:val="00606876"/>
    <w:rsid w:val="00606AFF"/>
    <w:rsid w:val="00606EF9"/>
    <w:rsid w:val="0060753B"/>
    <w:rsid w:val="00607854"/>
    <w:rsid w:val="00607E14"/>
    <w:rsid w:val="006102EA"/>
    <w:rsid w:val="0061089C"/>
    <w:rsid w:val="006110F8"/>
    <w:rsid w:val="006111B1"/>
    <w:rsid w:val="00611330"/>
    <w:rsid w:val="006114BC"/>
    <w:rsid w:val="00612013"/>
    <w:rsid w:val="00612016"/>
    <w:rsid w:val="006121B5"/>
    <w:rsid w:val="006121C3"/>
    <w:rsid w:val="006124F6"/>
    <w:rsid w:val="00613546"/>
    <w:rsid w:val="0061455A"/>
    <w:rsid w:val="0061581E"/>
    <w:rsid w:val="006166B6"/>
    <w:rsid w:val="00616910"/>
    <w:rsid w:val="006169D2"/>
    <w:rsid w:val="00616F8B"/>
    <w:rsid w:val="00617245"/>
    <w:rsid w:val="00617B11"/>
    <w:rsid w:val="0062105F"/>
    <w:rsid w:val="00621185"/>
    <w:rsid w:val="00621B34"/>
    <w:rsid w:val="0062223C"/>
    <w:rsid w:val="00622498"/>
    <w:rsid w:val="006227B5"/>
    <w:rsid w:val="00622AEB"/>
    <w:rsid w:val="006230DE"/>
    <w:rsid w:val="006235C9"/>
    <w:rsid w:val="006239FD"/>
    <w:rsid w:val="0062420B"/>
    <w:rsid w:val="00624692"/>
    <w:rsid w:val="00624BA6"/>
    <w:rsid w:val="00624E63"/>
    <w:rsid w:val="00627300"/>
    <w:rsid w:val="00630163"/>
    <w:rsid w:val="006307C7"/>
    <w:rsid w:val="00630D38"/>
    <w:rsid w:val="00631161"/>
    <w:rsid w:val="00631C73"/>
    <w:rsid w:val="00632087"/>
    <w:rsid w:val="00632142"/>
    <w:rsid w:val="00632D1A"/>
    <w:rsid w:val="006332F0"/>
    <w:rsid w:val="006338CB"/>
    <w:rsid w:val="0063474F"/>
    <w:rsid w:val="00634C44"/>
    <w:rsid w:val="00634DC9"/>
    <w:rsid w:val="00634F67"/>
    <w:rsid w:val="00635841"/>
    <w:rsid w:val="0063594D"/>
    <w:rsid w:val="00635A35"/>
    <w:rsid w:val="00635E8F"/>
    <w:rsid w:val="00636609"/>
    <w:rsid w:val="00636ED4"/>
    <w:rsid w:val="0064049D"/>
    <w:rsid w:val="00640740"/>
    <w:rsid w:val="00640A7B"/>
    <w:rsid w:val="0064164D"/>
    <w:rsid w:val="00641A62"/>
    <w:rsid w:val="006423E5"/>
    <w:rsid w:val="00642BBF"/>
    <w:rsid w:val="00643198"/>
    <w:rsid w:val="00643286"/>
    <w:rsid w:val="00644E92"/>
    <w:rsid w:val="00645708"/>
    <w:rsid w:val="0064594E"/>
    <w:rsid w:val="00646106"/>
    <w:rsid w:val="00646110"/>
    <w:rsid w:val="0064620A"/>
    <w:rsid w:val="0064621B"/>
    <w:rsid w:val="0064762D"/>
    <w:rsid w:val="00647A35"/>
    <w:rsid w:val="006509E7"/>
    <w:rsid w:val="00650E15"/>
    <w:rsid w:val="00650EBE"/>
    <w:rsid w:val="00651D15"/>
    <w:rsid w:val="00652987"/>
    <w:rsid w:val="00652A28"/>
    <w:rsid w:val="00653D3D"/>
    <w:rsid w:val="006544B0"/>
    <w:rsid w:val="00654890"/>
    <w:rsid w:val="00655069"/>
    <w:rsid w:val="006551B5"/>
    <w:rsid w:val="0065532A"/>
    <w:rsid w:val="0065537C"/>
    <w:rsid w:val="006553AE"/>
    <w:rsid w:val="00655480"/>
    <w:rsid w:val="0065560E"/>
    <w:rsid w:val="00655A63"/>
    <w:rsid w:val="00655C6D"/>
    <w:rsid w:val="00655CA7"/>
    <w:rsid w:val="00655DDC"/>
    <w:rsid w:val="00656163"/>
    <w:rsid w:val="0065662D"/>
    <w:rsid w:val="0065669F"/>
    <w:rsid w:val="006566FE"/>
    <w:rsid w:val="00656D5D"/>
    <w:rsid w:val="00657E77"/>
    <w:rsid w:val="00660145"/>
    <w:rsid w:val="006602AF"/>
    <w:rsid w:val="006618FC"/>
    <w:rsid w:val="00662E4C"/>
    <w:rsid w:val="00662FB6"/>
    <w:rsid w:val="0066310E"/>
    <w:rsid w:val="006638A7"/>
    <w:rsid w:val="0066481C"/>
    <w:rsid w:val="006653C5"/>
    <w:rsid w:val="0066546A"/>
    <w:rsid w:val="00666405"/>
    <w:rsid w:val="00666756"/>
    <w:rsid w:val="00666966"/>
    <w:rsid w:val="00666A11"/>
    <w:rsid w:val="00666F0D"/>
    <w:rsid w:val="006674A5"/>
    <w:rsid w:val="00667C5F"/>
    <w:rsid w:val="00667F67"/>
    <w:rsid w:val="006700E8"/>
    <w:rsid w:val="006704A6"/>
    <w:rsid w:val="006715E9"/>
    <w:rsid w:val="00671816"/>
    <w:rsid w:val="006718CF"/>
    <w:rsid w:val="0067193E"/>
    <w:rsid w:val="00672C4D"/>
    <w:rsid w:val="006731B1"/>
    <w:rsid w:val="00673224"/>
    <w:rsid w:val="006737AC"/>
    <w:rsid w:val="00673C3B"/>
    <w:rsid w:val="006742CE"/>
    <w:rsid w:val="006747DB"/>
    <w:rsid w:val="00674B01"/>
    <w:rsid w:val="00675086"/>
    <w:rsid w:val="00675793"/>
    <w:rsid w:val="00675A1F"/>
    <w:rsid w:val="006770D1"/>
    <w:rsid w:val="0067711F"/>
    <w:rsid w:val="00677BCC"/>
    <w:rsid w:val="0068059B"/>
    <w:rsid w:val="00680B36"/>
    <w:rsid w:val="00680B41"/>
    <w:rsid w:val="00680C3C"/>
    <w:rsid w:val="00680FCD"/>
    <w:rsid w:val="006813A5"/>
    <w:rsid w:val="00681407"/>
    <w:rsid w:val="00681CC4"/>
    <w:rsid w:val="00681DEB"/>
    <w:rsid w:val="00682193"/>
    <w:rsid w:val="00682905"/>
    <w:rsid w:val="00683194"/>
    <w:rsid w:val="006834E0"/>
    <w:rsid w:val="00684573"/>
    <w:rsid w:val="00685DEE"/>
    <w:rsid w:val="0068605D"/>
    <w:rsid w:val="00686C87"/>
    <w:rsid w:val="00687BEA"/>
    <w:rsid w:val="00687D3E"/>
    <w:rsid w:val="00690433"/>
    <w:rsid w:val="00690A32"/>
    <w:rsid w:val="00691112"/>
    <w:rsid w:val="006927FA"/>
    <w:rsid w:val="006939C7"/>
    <w:rsid w:val="00694354"/>
    <w:rsid w:val="00694686"/>
    <w:rsid w:val="0069572A"/>
    <w:rsid w:val="00695AD6"/>
    <w:rsid w:val="00697474"/>
    <w:rsid w:val="006A0DCB"/>
    <w:rsid w:val="006A1018"/>
    <w:rsid w:val="006A1E10"/>
    <w:rsid w:val="006A2293"/>
    <w:rsid w:val="006A286E"/>
    <w:rsid w:val="006A2C0D"/>
    <w:rsid w:val="006A3273"/>
    <w:rsid w:val="006A3603"/>
    <w:rsid w:val="006A3DD3"/>
    <w:rsid w:val="006A3FC9"/>
    <w:rsid w:val="006A480C"/>
    <w:rsid w:val="006A4DEF"/>
    <w:rsid w:val="006A509D"/>
    <w:rsid w:val="006A532B"/>
    <w:rsid w:val="006A53F3"/>
    <w:rsid w:val="006A548F"/>
    <w:rsid w:val="006A5823"/>
    <w:rsid w:val="006A5D7E"/>
    <w:rsid w:val="006A72CD"/>
    <w:rsid w:val="006A7EE3"/>
    <w:rsid w:val="006A7F7D"/>
    <w:rsid w:val="006B0D53"/>
    <w:rsid w:val="006B0E5D"/>
    <w:rsid w:val="006B1100"/>
    <w:rsid w:val="006B1C12"/>
    <w:rsid w:val="006B24A9"/>
    <w:rsid w:val="006B26DB"/>
    <w:rsid w:val="006B2831"/>
    <w:rsid w:val="006B2897"/>
    <w:rsid w:val="006B2989"/>
    <w:rsid w:val="006B2CD3"/>
    <w:rsid w:val="006B331B"/>
    <w:rsid w:val="006B36A8"/>
    <w:rsid w:val="006B37D1"/>
    <w:rsid w:val="006B4222"/>
    <w:rsid w:val="006B57FB"/>
    <w:rsid w:val="006B5F63"/>
    <w:rsid w:val="006B60E1"/>
    <w:rsid w:val="006B7526"/>
    <w:rsid w:val="006B7F48"/>
    <w:rsid w:val="006C0100"/>
    <w:rsid w:val="006C19B5"/>
    <w:rsid w:val="006C2473"/>
    <w:rsid w:val="006C2D23"/>
    <w:rsid w:val="006C3410"/>
    <w:rsid w:val="006C3542"/>
    <w:rsid w:val="006C361E"/>
    <w:rsid w:val="006C37C1"/>
    <w:rsid w:val="006C40B3"/>
    <w:rsid w:val="006C4237"/>
    <w:rsid w:val="006C4517"/>
    <w:rsid w:val="006C498F"/>
    <w:rsid w:val="006C5666"/>
    <w:rsid w:val="006C5685"/>
    <w:rsid w:val="006C56EC"/>
    <w:rsid w:val="006C5C9F"/>
    <w:rsid w:val="006C5CCB"/>
    <w:rsid w:val="006C5EE7"/>
    <w:rsid w:val="006C60C2"/>
    <w:rsid w:val="006C6420"/>
    <w:rsid w:val="006C7569"/>
    <w:rsid w:val="006C7CEF"/>
    <w:rsid w:val="006D029F"/>
    <w:rsid w:val="006D02CA"/>
    <w:rsid w:val="006D07E2"/>
    <w:rsid w:val="006D09E6"/>
    <w:rsid w:val="006D0B1D"/>
    <w:rsid w:val="006D0CEE"/>
    <w:rsid w:val="006D0ED9"/>
    <w:rsid w:val="006D0F41"/>
    <w:rsid w:val="006D1561"/>
    <w:rsid w:val="006D24B4"/>
    <w:rsid w:val="006D3E25"/>
    <w:rsid w:val="006D4D78"/>
    <w:rsid w:val="006D4E63"/>
    <w:rsid w:val="006D4FF7"/>
    <w:rsid w:val="006D520D"/>
    <w:rsid w:val="006D597D"/>
    <w:rsid w:val="006D5E6E"/>
    <w:rsid w:val="006D6BED"/>
    <w:rsid w:val="006D7055"/>
    <w:rsid w:val="006D7252"/>
    <w:rsid w:val="006D7B07"/>
    <w:rsid w:val="006D7D1F"/>
    <w:rsid w:val="006E0B73"/>
    <w:rsid w:val="006E0CE4"/>
    <w:rsid w:val="006E1B60"/>
    <w:rsid w:val="006E1B99"/>
    <w:rsid w:val="006E1DB4"/>
    <w:rsid w:val="006E2323"/>
    <w:rsid w:val="006E31E7"/>
    <w:rsid w:val="006E37A5"/>
    <w:rsid w:val="006E4CDA"/>
    <w:rsid w:val="006E4D6F"/>
    <w:rsid w:val="006E4DA7"/>
    <w:rsid w:val="006E4F0E"/>
    <w:rsid w:val="006E4F4F"/>
    <w:rsid w:val="006E517A"/>
    <w:rsid w:val="006E5345"/>
    <w:rsid w:val="006E54B7"/>
    <w:rsid w:val="006E585A"/>
    <w:rsid w:val="006E5BDD"/>
    <w:rsid w:val="006E682A"/>
    <w:rsid w:val="006E695D"/>
    <w:rsid w:val="006E72E7"/>
    <w:rsid w:val="006E741D"/>
    <w:rsid w:val="006E7786"/>
    <w:rsid w:val="006E79A4"/>
    <w:rsid w:val="006E7B60"/>
    <w:rsid w:val="006F0176"/>
    <w:rsid w:val="006F148F"/>
    <w:rsid w:val="006F1BBD"/>
    <w:rsid w:val="006F27D2"/>
    <w:rsid w:val="006F2910"/>
    <w:rsid w:val="006F2F38"/>
    <w:rsid w:val="006F31ED"/>
    <w:rsid w:val="006F3680"/>
    <w:rsid w:val="006F3C6C"/>
    <w:rsid w:val="006F4095"/>
    <w:rsid w:val="006F4375"/>
    <w:rsid w:val="006F47C7"/>
    <w:rsid w:val="006F500C"/>
    <w:rsid w:val="006F5377"/>
    <w:rsid w:val="006F563B"/>
    <w:rsid w:val="006F566E"/>
    <w:rsid w:val="006F59B6"/>
    <w:rsid w:val="006F6656"/>
    <w:rsid w:val="006F6CB1"/>
    <w:rsid w:val="006F7BCC"/>
    <w:rsid w:val="0070010A"/>
    <w:rsid w:val="00700277"/>
    <w:rsid w:val="0070043D"/>
    <w:rsid w:val="00700E43"/>
    <w:rsid w:val="007010D2"/>
    <w:rsid w:val="007019FF"/>
    <w:rsid w:val="00701AE3"/>
    <w:rsid w:val="00701DBD"/>
    <w:rsid w:val="00702EA2"/>
    <w:rsid w:val="0070373A"/>
    <w:rsid w:val="0070458D"/>
    <w:rsid w:val="00704CEE"/>
    <w:rsid w:val="007055BC"/>
    <w:rsid w:val="007055E9"/>
    <w:rsid w:val="00705718"/>
    <w:rsid w:val="0070571B"/>
    <w:rsid w:val="00705F95"/>
    <w:rsid w:val="0070609E"/>
    <w:rsid w:val="007063EB"/>
    <w:rsid w:val="00706F43"/>
    <w:rsid w:val="00707B3D"/>
    <w:rsid w:val="0071010B"/>
    <w:rsid w:val="00710968"/>
    <w:rsid w:val="0071265A"/>
    <w:rsid w:val="00713B57"/>
    <w:rsid w:val="00713BCF"/>
    <w:rsid w:val="00713D5C"/>
    <w:rsid w:val="00713FE5"/>
    <w:rsid w:val="00714993"/>
    <w:rsid w:val="00714CC3"/>
    <w:rsid w:val="00714D0E"/>
    <w:rsid w:val="00715234"/>
    <w:rsid w:val="0071547D"/>
    <w:rsid w:val="00715491"/>
    <w:rsid w:val="00716B6A"/>
    <w:rsid w:val="00717239"/>
    <w:rsid w:val="0071733F"/>
    <w:rsid w:val="0071745B"/>
    <w:rsid w:val="0071782A"/>
    <w:rsid w:val="007208D9"/>
    <w:rsid w:val="00721967"/>
    <w:rsid w:val="00721B78"/>
    <w:rsid w:val="0072288F"/>
    <w:rsid w:val="00722BE3"/>
    <w:rsid w:val="00722C7E"/>
    <w:rsid w:val="00722DFC"/>
    <w:rsid w:val="00723B0D"/>
    <w:rsid w:val="00724530"/>
    <w:rsid w:val="007245F7"/>
    <w:rsid w:val="0072473E"/>
    <w:rsid w:val="00724DD7"/>
    <w:rsid w:val="00725FEC"/>
    <w:rsid w:val="007266D3"/>
    <w:rsid w:val="00726A07"/>
    <w:rsid w:val="00726F75"/>
    <w:rsid w:val="00727BC9"/>
    <w:rsid w:val="00727BDE"/>
    <w:rsid w:val="00727FF0"/>
    <w:rsid w:val="0073041A"/>
    <w:rsid w:val="007304B1"/>
    <w:rsid w:val="00730C07"/>
    <w:rsid w:val="00731240"/>
    <w:rsid w:val="007318B4"/>
    <w:rsid w:val="007338F2"/>
    <w:rsid w:val="00734112"/>
    <w:rsid w:val="007344E5"/>
    <w:rsid w:val="007354E6"/>
    <w:rsid w:val="00736568"/>
    <w:rsid w:val="0073695F"/>
    <w:rsid w:val="0073738C"/>
    <w:rsid w:val="00737735"/>
    <w:rsid w:val="0074053C"/>
    <w:rsid w:val="00740EAE"/>
    <w:rsid w:val="0074100B"/>
    <w:rsid w:val="0074112B"/>
    <w:rsid w:val="00741374"/>
    <w:rsid w:val="00741503"/>
    <w:rsid w:val="00742143"/>
    <w:rsid w:val="007428D3"/>
    <w:rsid w:val="007429B0"/>
    <w:rsid w:val="00742BDF"/>
    <w:rsid w:val="00742D51"/>
    <w:rsid w:val="007431E3"/>
    <w:rsid w:val="00743497"/>
    <w:rsid w:val="00743959"/>
    <w:rsid w:val="0074404D"/>
    <w:rsid w:val="00744272"/>
    <w:rsid w:val="00744D2C"/>
    <w:rsid w:val="00746205"/>
    <w:rsid w:val="00746A4C"/>
    <w:rsid w:val="00746E7B"/>
    <w:rsid w:val="00747F7D"/>
    <w:rsid w:val="007501F2"/>
    <w:rsid w:val="00750C2D"/>
    <w:rsid w:val="007511F3"/>
    <w:rsid w:val="00751675"/>
    <w:rsid w:val="00751F97"/>
    <w:rsid w:val="00752D7F"/>
    <w:rsid w:val="00753416"/>
    <w:rsid w:val="0075354A"/>
    <w:rsid w:val="0075359B"/>
    <w:rsid w:val="00753B08"/>
    <w:rsid w:val="00753ED9"/>
    <w:rsid w:val="0075439E"/>
    <w:rsid w:val="007547C2"/>
    <w:rsid w:val="00754855"/>
    <w:rsid w:val="00754BFC"/>
    <w:rsid w:val="00754C4E"/>
    <w:rsid w:val="00754F8F"/>
    <w:rsid w:val="00755A1D"/>
    <w:rsid w:val="00755C85"/>
    <w:rsid w:val="0075667D"/>
    <w:rsid w:val="00756EFE"/>
    <w:rsid w:val="00757FBA"/>
    <w:rsid w:val="00760BAB"/>
    <w:rsid w:val="00760EC7"/>
    <w:rsid w:val="007616B3"/>
    <w:rsid w:val="00761C60"/>
    <w:rsid w:val="0076239F"/>
    <w:rsid w:val="007624A8"/>
    <w:rsid w:val="0076280A"/>
    <w:rsid w:val="00762847"/>
    <w:rsid w:val="00762898"/>
    <w:rsid w:val="00763017"/>
    <w:rsid w:val="007634B1"/>
    <w:rsid w:val="00764B0E"/>
    <w:rsid w:val="00764CB4"/>
    <w:rsid w:val="0076596F"/>
    <w:rsid w:val="007660BA"/>
    <w:rsid w:val="007663C5"/>
    <w:rsid w:val="007664BD"/>
    <w:rsid w:val="00766855"/>
    <w:rsid w:val="007668A6"/>
    <w:rsid w:val="007668B4"/>
    <w:rsid w:val="007668FE"/>
    <w:rsid w:val="00767000"/>
    <w:rsid w:val="0076752B"/>
    <w:rsid w:val="00767CDC"/>
    <w:rsid w:val="0077122C"/>
    <w:rsid w:val="00771863"/>
    <w:rsid w:val="007719D4"/>
    <w:rsid w:val="00771FAA"/>
    <w:rsid w:val="00773131"/>
    <w:rsid w:val="00773383"/>
    <w:rsid w:val="00773C6B"/>
    <w:rsid w:val="00774D82"/>
    <w:rsid w:val="00775134"/>
    <w:rsid w:val="00775714"/>
    <w:rsid w:val="0077588A"/>
    <w:rsid w:val="00776695"/>
    <w:rsid w:val="00776843"/>
    <w:rsid w:val="007776D8"/>
    <w:rsid w:val="007778B9"/>
    <w:rsid w:val="00777914"/>
    <w:rsid w:val="00777F70"/>
    <w:rsid w:val="007800B4"/>
    <w:rsid w:val="007809EF"/>
    <w:rsid w:val="00780F60"/>
    <w:rsid w:val="007812D9"/>
    <w:rsid w:val="00781637"/>
    <w:rsid w:val="00781E02"/>
    <w:rsid w:val="00781EB1"/>
    <w:rsid w:val="0078205D"/>
    <w:rsid w:val="00782721"/>
    <w:rsid w:val="007827BC"/>
    <w:rsid w:val="0078280C"/>
    <w:rsid w:val="0078307B"/>
    <w:rsid w:val="0078316D"/>
    <w:rsid w:val="00783197"/>
    <w:rsid w:val="00783971"/>
    <w:rsid w:val="0078536E"/>
    <w:rsid w:val="00786375"/>
    <w:rsid w:val="00786390"/>
    <w:rsid w:val="007868AC"/>
    <w:rsid w:val="00786B59"/>
    <w:rsid w:val="007870E1"/>
    <w:rsid w:val="00787631"/>
    <w:rsid w:val="007876CF"/>
    <w:rsid w:val="00787986"/>
    <w:rsid w:val="00790388"/>
    <w:rsid w:val="0079041C"/>
    <w:rsid w:val="00790A25"/>
    <w:rsid w:val="007914F9"/>
    <w:rsid w:val="007918AE"/>
    <w:rsid w:val="00791C29"/>
    <w:rsid w:val="00791EAD"/>
    <w:rsid w:val="00792609"/>
    <w:rsid w:val="00792A9D"/>
    <w:rsid w:val="00792F10"/>
    <w:rsid w:val="007931BD"/>
    <w:rsid w:val="00793FBF"/>
    <w:rsid w:val="0079518B"/>
    <w:rsid w:val="00795F55"/>
    <w:rsid w:val="00796D13"/>
    <w:rsid w:val="0079716B"/>
    <w:rsid w:val="007A004B"/>
    <w:rsid w:val="007A0A91"/>
    <w:rsid w:val="007A0AB0"/>
    <w:rsid w:val="007A151D"/>
    <w:rsid w:val="007A15B0"/>
    <w:rsid w:val="007A1780"/>
    <w:rsid w:val="007A1C9D"/>
    <w:rsid w:val="007A2137"/>
    <w:rsid w:val="007A237C"/>
    <w:rsid w:val="007A248B"/>
    <w:rsid w:val="007A266B"/>
    <w:rsid w:val="007A27F7"/>
    <w:rsid w:val="007A2B61"/>
    <w:rsid w:val="007A3A04"/>
    <w:rsid w:val="007A4C0C"/>
    <w:rsid w:val="007A5B91"/>
    <w:rsid w:val="007A5EEE"/>
    <w:rsid w:val="007A6755"/>
    <w:rsid w:val="007A7246"/>
    <w:rsid w:val="007A7975"/>
    <w:rsid w:val="007A798D"/>
    <w:rsid w:val="007A7BC6"/>
    <w:rsid w:val="007A7EB4"/>
    <w:rsid w:val="007A7F7F"/>
    <w:rsid w:val="007B0361"/>
    <w:rsid w:val="007B0DEA"/>
    <w:rsid w:val="007B3781"/>
    <w:rsid w:val="007B3B50"/>
    <w:rsid w:val="007B3D19"/>
    <w:rsid w:val="007B3FF7"/>
    <w:rsid w:val="007B47CD"/>
    <w:rsid w:val="007B4A87"/>
    <w:rsid w:val="007B4EA1"/>
    <w:rsid w:val="007B4FD0"/>
    <w:rsid w:val="007B57C0"/>
    <w:rsid w:val="007B66CF"/>
    <w:rsid w:val="007B6D82"/>
    <w:rsid w:val="007B754B"/>
    <w:rsid w:val="007B75D5"/>
    <w:rsid w:val="007B7B71"/>
    <w:rsid w:val="007C152D"/>
    <w:rsid w:val="007C1B9A"/>
    <w:rsid w:val="007C1EE1"/>
    <w:rsid w:val="007C2064"/>
    <w:rsid w:val="007C283A"/>
    <w:rsid w:val="007C2CA4"/>
    <w:rsid w:val="007C2D7E"/>
    <w:rsid w:val="007C3373"/>
    <w:rsid w:val="007C36F9"/>
    <w:rsid w:val="007C393C"/>
    <w:rsid w:val="007C469F"/>
    <w:rsid w:val="007C4CCD"/>
    <w:rsid w:val="007C5075"/>
    <w:rsid w:val="007C52AA"/>
    <w:rsid w:val="007C5E75"/>
    <w:rsid w:val="007C727D"/>
    <w:rsid w:val="007C7740"/>
    <w:rsid w:val="007C7859"/>
    <w:rsid w:val="007C7A37"/>
    <w:rsid w:val="007C7A5C"/>
    <w:rsid w:val="007D1014"/>
    <w:rsid w:val="007D136E"/>
    <w:rsid w:val="007D15A8"/>
    <w:rsid w:val="007D2139"/>
    <w:rsid w:val="007D288E"/>
    <w:rsid w:val="007D2C12"/>
    <w:rsid w:val="007D2C9D"/>
    <w:rsid w:val="007D37F4"/>
    <w:rsid w:val="007D3C01"/>
    <w:rsid w:val="007D3C6B"/>
    <w:rsid w:val="007D3C8E"/>
    <w:rsid w:val="007D40CC"/>
    <w:rsid w:val="007D467D"/>
    <w:rsid w:val="007D4CEB"/>
    <w:rsid w:val="007D519E"/>
    <w:rsid w:val="007D5BD4"/>
    <w:rsid w:val="007D5BEA"/>
    <w:rsid w:val="007D61A0"/>
    <w:rsid w:val="007D6625"/>
    <w:rsid w:val="007D6C34"/>
    <w:rsid w:val="007D7303"/>
    <w:rsid w:val="007D75BF"/>
    <w:rsid w:val="007D78E0"/>
    <w:rsid w:val="007E01E0"/>
    <w:rsid w:val="007E05AF"/>
    <w:rsid w:val="007E1845"/>
    <w:rsid w:val="007E2031"/>
    <w:rsid w:val="007E3500"/>
    <w:rsid w:val="007E374D"/>
    <w:rsid w:val="007E4A6C"/>
    <w:rsid w:val="007E4FC6"/>
    <w:rsid w:val="007E507A"/>
    <w:rsid w:val="007E53E4"/>
    <w:rsid w:val="007E55BF"/>
    <w:rsid w:val="007E59A3"/>
    <w:rsid w:val="007E62C5"/>
    <w:rsid w:val="007E7645"/>
    <w:rsid w:val="007E7BD9"/>
    <w:rsid w:val="007E7C62"/>
    <w:rsid w:val="007E7E6B"/>
    <w:rsid w:val="007F2E1C"/>
    <w:rsid w:val="007F35E1"/>
    <w:rsid w:val="007F3BED"/>
    <w:rsid w:val="007F4244"/>
    <w:rsid w:val="007F4F4F"/>
    <w:rsid w:val="007F539F"/>
    <w:rsid w:val="007F564C"/>
    <w:rsid w:val="007F5847"/>
    <w:rsid w:val="007F58AF"/>
    <w:rsid w:val="007F5ACB"/>
    <w:rsid w:val="007F60D5"/>
    <w:rsid w:val="007F6105"/>
    <w:rsid w:val="007F6350"/>
    <w:rsid w:val="008002A7"/>
    <w:rsid w:val="00800443"/>
    <w:rsid w:val="00800750"/>
    <w:rsid w:val="0080099E"/>
    <w:rsid w:val="00800D48"/>
    <w:rsid w:val="00800DE4"/>
    <w:rsid w:val="00800FE4"/>
    <w:rsid w:val="0080170B"/>
    <w:rsid w:val="008027BB"/>
    <w:rsid w:val="00803637"/>
    <w:rsid w:val="00803F85"/>
    <w:rsid w:val="00804C30"/>
    <w:rsid w:val="008050EA"/>
    <w:rsid w:val="00805C0D"/>
    <w:rsid w:val="00805EDF"/>
    <w:rsid w:val="00806639"/>
    <w:rsid w:val="00806F6A"/>
    <w:rsid w:val="00807260"/>
    <w:rsid w:val="008075F3"/>
    <w:rsid w:val="008076CB"/>
    <w:rsid w:val="008079E3"/>
    <w:rsid w:val="008079EB"/>
    <w:rsid w:val="00807BFB"/>
    <w:rsid w:val="00807DB7"/>
    <w:rsid w:val="00807F00"/>
    <w:rsid w:val="00807F16"/>
    <w:rsid w:val="0081086A"/>
    <w:rsid w:val="008108A4"/>
    <w:rsid w:val="008109FA"/>
    <w:rsid w:val="00811E2C"/>
    <w:rsid w:val="008120C4"/>
    <w:rsid w:val="00812239"/>
    <w:rsid w:val="0081225F"/>
    <w:rsid w:val="00812512"/>
    <w:rsid w:val="00813094"/>
    <w:rsid w:val="00813595"/>
    <w:rsid w:val="0081362C"/>
    <w:rsid w:val="008139E0"/>
    <w:rsid w:val="00813C88"/>
    <w:rsid w:val="00813F80"/>
    <w:rsid w:val="00814462"/>
    <w:rsid w:val="00815677"/>
    <w:rsid w:val="008161BA"/>
    <w:rsid w:val="0081753A"/>
    <w:rsid w:val="008177B1"/>
    <w:rsid w:val="008179B4"/>
    <w:rsid w:val="00817B7E"/>
    <w:rsid w:val="00820334"/>
    <w:rsid w:val="008203A7"/>
    <w:rsid w:val="0082062F"/>
    <w:rsid w:val="00820ED5"/>
    <w:rsid w:val="00821374"/>
    <w:rsid w:val="00821565"/>
    <w:rsid w:val="00821689"/>
    <w:rsid w:val="00821892"/>
    <w:rsid w:val="008219DD"/>
    <w:rsid w:val="00822CEE"/>
    <w:rsid w:val="00823004"/>
    <w:rsid w:val="00823410"/>
    <w:rsid w:val="00823829"/>
    <w:rsid w:val="00824272"/>
    <w:rsid w:val="00824AE4"/>
    <w:rsid w:val="00825552"/>
    <w:rsid w:val="00825793"/>
    <w:rsid w:val="00826550"/>
    <w:rsid w:val="008273D3"/>
    <w:rsid w:val="0082750D"/>
    <w:rsid w:val="00827C27"/>
    <w:rsid w:val="00830F46"/>
    <w:rsid w:val="00831FAD"/>
    <w:rsid w:val="008333E7"/>
    <w:rsid w:val="00833949"/>
    <w:rsid w:val="00833ADE"/>
    <w:rsid w:val="0083423F"/>
    <w:rsid w:val="008345A8"/>
    <w:rsid w:val="00834CCE"/>
    <w:rsid w:val="00834FA2"/>
    <w:rsid w:val="0083527D"/>
    <w:rsid w:val="00835283"/>
    <w:rsid w:val="008357B6"/>
    <w:rsid w:val="00835F79"/>
    <w:rsid w:val="00837D0A"/>
    <w:rsid w:val="00840987"/>
    <w:rsid w:val="00840D58"/>
    <w:rsid w:val="00840D85"/>
    <w:rsid w:val="00842A2B"/>
    <w:rsid w:val="00843DBC"/>
    <w:rsid w:val="008447D8"/>
    <w:rsid w:val="008447DE"/>
    <w:rsid w:val="0084494F"/>
    <w:rsid w:val="00844C81"/>
    <w:rsid w:val="008451B5"/>
    <w:rsid w:val="0084547C"/>
    <w:rsid w:val="008459CC"/>
    <w:rsid w:val="00845DA9"/>
    <w:rsid w:val="0084727F"/>
    <w:rsid w:val="00847579"/>
    <w:rsid w:val="008503C8"/>
    <w:rsid w:val="00850A82"/>
    <w:rsid w:val="00851442"/>
    <w:rsid w:val="00851BB2"/>
    <w:rsid w:val="00851F81"/>
    <w:rsid w:val="00853830"/>
    <w:rsid w:val="008538E9"/>
    <w:rsid w:val="008547D1"/>
    <w:rsid w:val="00854CF1"/>
    <w:rsid w:val="00854E64"/>
    <w:rsid w:val="00854F70"/>
    <w:rsid w:val="008554FA"/>
    <w:rsid w:val="00855743"/>
    <w:rsid w:val="00856DA9"/>
    <w:rsid w:val="00857253"/>
    <w:rsid w:val="008573F8"/>
    <w:rsid w:val="008575DE"/>
    <w:rsid w:val="00857906"/>
    <w:rsid w:val="0086002E"/>
    <w:rsid w:val="008605B2"/>
    <w:rsid w:val="00860A37"/>
    <w:rsid w:val="00860DE3"/>
    <w:rsid w:val="008611FA"/>
    <w:rsid w:val="0086121B"/>
    <w:rsid w:val="00862CA3"/>
    <w:rsid w:val="00863C3D"/>
    <w:rsid w:val="0086461C"/>
    <w:rsid w:val="00864921"/>
    <w:rsid w:val="00864CFC"/>
    <w:rsid w:val="0086563E"/>
    <w:rsid w:val="00865E19"/>
    <w:rsid w:val="00865E40"/>
    <w:rsid w:val="00866197"/>
    <w:rsid w:val="00870023"/>
    <w:rsid w:val="008703EC"/>
    <w:rsid w:val="00870B33"/>
    <w:rsid w:val="00871B2D"/>
    <w:rsid w:val="00871B88"/>
    <w:rsid w:val="00871BA4"/>
    <w:rsid w:val="00871F5F"/>
    <w:rsid w:val="0087229C"/>
    <w:rsid w:val="00872370"/>
    <w:rsid w:val="00872CB1"/>
    <w:rsid w:val="008733B8"/>
    <w:rsid w:val="00873761"/>
    <w:rsid w:val="00873B45"/>
    <w:rsid w:val="00873C95"/>
    <w:rsid w:val="008740D2"/>
    <w:rsid w:val="00874516"/>
    <w:rsid w:val="00874791"/>
    <w:rsid w:val="00874D71"/>
    <w:rsid w:val="00874EF3"/>
    <w:rsid w:val="00875146"/>
    <w:rsid w:val="008760B4"/>
    <w:rsid w:val="008762C7"/>
    <w:rsid w:val="00876373"/>
    <w:rsid w:val="00876A62"/>
    <w:rsid w:val="00876EF3"/>
    <w:rsid w:val="0087730B"/>
    <w:rsid w:val="008773FB"/>
    <w:rsid w:val="00877B40"/>
    <w:rsid w:val="008801D5"/>
    <w:rsid w:val="00880E6F"/>
    <w:rsid w:val="00880F15"/>
    <w:rsid w:val="00881963"/>
    <w:rsid w:val="00881E40"/>
    <w:rsid w:val="00882180"/>
    <w:rsid w:val="00882466"/>
    <w:rsid w:val="008827E8"/>
    <w:rsid w:val="00883538"/>
    <w:rsid w:val="00883998"/>
    <w:rsid w:val="00883A2A"/>
    <w:rsid w:val="00883B08"/>
    <w:rsid w:val="008840D2"/>
    <w:rsid w:val="00884956"/>
    <w:rsid w:val="00885863"/>
    <w:rsid w:val="00885CFF"/>
    <w:rsid w:val="00885F5B"/>
    <w:rsid w:val="00886DAD"/>
    <w:rsid w:val="00886F7E"/>
    <w:rsid w:val="00887039"/>
    <w:rsid w:val="00887177"/>
    <w:rsid w:val="00890170"/>
    <w:rsid w:val="008903ED"/>
    <w:rsid w:val="008904A2"/>
    <w:rsid w:val="00890C6B"/>
    <w:rsid w:val="00891233"/>
    <w:rsid w:val="0089173F"/>
    <w:rsid w:val="008919E4"/>
    <w:rsid w:val="00891DAF"/>
    <w:rsid w:val="00891E8C"/>
    <w:rsid w:val="0089235E"/>
    <w:rsid w:val="0089317E"/>
    <w:rsid w:val="00894399"/>
    <w:rsid w:val="0089448B"/>
    <w:rsid w:val="00894D49"/>
    <w:rsid w:val="00894F10"/>
    <w:rsid w:val="0089509A"/>
    <w:rsid w:val="008951E5"/>
    <w:rsid w:val="00895286"/>
    <w:rsid w:val="008955D0"/>
    <w:rsid w:val="00895AC0"/>
    <w:rsid w:val="008960D2"/>
    <w:rsid w:val="0089676B"/>
    <w:rsid w:val="0089775F"/>
    <w:rsid w:val="00897823"/>
    <w:rsid w:val="00897D78"/>
    <w:rsid w:val="008A00BB"/>
    <w:rsid w:val="008A0A3D"/>
    <w:rsid w:val="008A14DF"/>
    <w:rsid w:val="008A16F8"/>
    <w:rsid w:val="008A16F9"/>
    <w:rsid w:val="008A3EBD"/>
    <w:rsid w:val="008A4277"/>
    <w:rsid w:val="008A42B8"/>
    <w:rsid w:val="008A494E"/>
    <w:rsid w:val="008A49F5"/>
    <w:rsid w:val="008A4E42"/>
    <w:rsid w:val="008A506C"/>
    <w:rsid w:val="008A5D5F"/>
    <w:rsid w:val="008A64EB"/>
    <w:rsid w:val="008A690A"/>
    <w:rsid w:val="008A6BA6"/>
    <w:rsid w:val="008A6C00"/>
    <w:rsid w:val="008A70AA"/>
    <w:rsid w:val="008A75A8"/>
    <w:rsid w:val="008A777A"/>
    <w:rsid w:val="008A79C1"/>
    <w:rsid w:val="008A7C08"/>
    <w:rsid w:val="008B00F0"/>
    <w:rsid w:val="008B1746"/>
    <w:rsid w:val="008B1848"/>
    <w:rsid w:val="008B2FEA"/>
    <w:rsid w:val="008B3E60"/>
    <w:rsid w:val="008B3EBA"/>
    <w:rsid w:val="008B47F0"/>
    <w:rsid w:val="008B4AE5"/>
    <w:rsid w:val="008B540D"/>
    <w:rsid w:val="008B5802"/>
    <w:rsid w:val="008B599C"/>
    <w:rsid w:val="008B5F84"/>
    <w:rsid w:val="008B6376"/>
    <w:rsid w:val="008B6522"/>
    <w:rsid w:val="008B6858"/>
    <w:rsid w:val="008B7328"/>
    <w:rsid w:val="008B7394"/>
    <w:rsid w:val="008B7BBE"/>
    <w:rsid w:val="008C0253"/>
    <w:rsid w:val="008C02B9"/>
    <w:rsid w:val="008C041B"/>
    <w:rsid w:val="008C0D54"/>
    <w:rsid w:val="008C1002"/>
    <w:rsid w:val="008C1D30"/>
    <w:rsid w:val="008C1F0D"/>
    <w:rsid w:val="008C31FA"/>
    <w:rsid w:val="008C3470"/>
    <w:rsid w:val="008C3FF9"/>
    <w:rsid w:val="008C5054"/>
    <w:rsid w:val="008C5102"/>
    <w:rsid w:val="008C589B"/>
    <w:rsid w:val="008C62BC"/>
    <w:rsid w:val="008C6604"/>
    <w:rsid w:val="008C69C8"/>
    <w:rsid w:val="008C6B44"/>
    <w:rsid w:val="008C7620"/>
    <w:rsid w:val="008C7AE2"/>
    <w:rsid w:val="008C7AFF"/>
    <w:rsid w:val="008D07E0"/>
    <w:rsid w:val="008D0921"/>
    <w:rsid w:val="008D1E26"/>
    <w:rsid w:val="008D1EA4"/>
    <w:rsid w:val="008D25E4"/>
    <w:rsid w:val="008D3493"/>
    <w:rsid w:val="008D34F6"/>
    <w:rsid w:val="008D37FA"/>
    <w:rsid w:val="008D41FB"/>
    <w:rsid w:val="008D52C2"/>
    <w:rsid w:val="008D568E"/>
    <w:rsid w:val="008D6125"/>
    <w:rsid w:val="008D678D"/>
    <w:rsid w:val="008D67FC"/>
    <w:rsid w:val="008D6ADB"/>
    <w:rsid w:val="008D6B88"/>
    <w:rsid w:val="008D7ECC"/>
    <w:rsid w:val="008E0008"/>
    <w:rsid w:val="008E0657"/>
    <w:rsid w:val="008E1265"/>
    <w:rsid w:val="008E1469"/>
    <w:rsid w:val="008E14B5"/>
    <w:rsid w:val="008E1510"/>
    <w:rsid w:val="008E1970"/>
    <w:rsid w:val="008E245B"/>
    <w:rsid w:val="008E25AD"/>
    <w:rsid w:val="008E2A39"/>
    <w:rsid w:val="008E2D7C"/>
    <w:rsid w:val="008E3940"/>
    <w:rsid w:val="008E413D"/>
    <w:rsid w:val="008E5307"/>
    <w:rsid w:val="008E70F7"/>
    <w:rsid w:val="008E7C5C"/>
    <w:rsid w:val="008F02E9"/>
    <w:rsid w:val="008F0B0B"/>
    <w:rsid w:val="008F0F7F"/>
    <w:rsid w:val="008F158F"/>
    <w:rsid w:val="008F1A76"/>
    <w:rsid w:val="008F1C83"/>
    <w:rsid w:val="008F2523"/>
    <w:rsid w:val="008F298B"/>
    <w:rsid w:val="008F29EB"/>
    <w:rsid w:val="008F2AC3"/>
    <w:rsid w:val="008F2D1D"/>
    <w:rsid w:val="008F34AE"/>
    <w:rsid w:val="008F3C52"/>
    <w:rsid w:val="008F46A8"/>
    <w:rsid w:val="008F4B59"/>
    <w:rsid w:val="008F50B9"/>
    <w:rsid w:val="008F51B5"/>
    <w:rsid w:val="008F5556"/>
    <w:rsid w:val="008F57E5"/>
    <w:rsid w:val="008F5AF1"/>
    <w:rsid w:val="008F5C10"/>
    <w:rsid w:val="008F6332"/>
    <w:rsid w:val="008F6FA6"/>
    <w:rsid w:val="008F7C1E"/>
    <w:rsid w:val="008F7D3D"/>
    <w:rsid w:val="00900768"/>
    <w:rsid w:val="00900F9E"/>
    <w:rsid w:val="00901612"/>
    <w:rsid w:val="009018BA"/>
    <w:rsid w:val="0090243D"/>
    <w:rsid w:val="00902AE2"/>
    <w:rsid w:val="00903238"/>
    <w:rsid w:val="00903717"/>
    <w:rsid w:val="00903C46"/>
    <w:rsid w:val="00905713"/>
    <w:rsid w:val="00905ACF"/>
    <w:rsid w:val="00905FF4"/>
    <w:rsid w:val="00906B9A"/>
    <w:rsid w:val="00906C6E"/>
    <w:rsid w:val="00907564"/>
    <w:rsid w:val="009076FA"/>
    <w:rsid w:val="0090799F"/>
    <w:rsid w:val="00910004"/>
    <w:rsid w:val="00910492"/>
    <w:rsid w:val="009105CD"/>
    <w:rsid w:val="00910AF9"/>
    <w:rsid w:val="00910B33"/>
    <w:rsid w:val="00911ABB"/>
    <w:rsid w:val="00911BBC"/>
    <w:rsid w:val="00912517"/>
    <w:rsid w:val="00912856"/>
    <w:rsid w:val="00912A22"/>
    <w:rsid w:val="00912EE8"/>
    <w:rsid w:val="00913050"/>
    <w:rsid w:val="00913C84"/>
    <w:rsid w:val="009152F3"/>
    <w:rsid w:val="00915751"/>
    <w:rsid w:val="0091627F"/>
    <w:rsid w:val="0091649C"/>
    <w:rsid w:val="009166E0"/>
    <w:rsid w:val="00916C37"/>
    <w:rsid w:val="00916EDF"/>
    <w:rsid w:val="0091706C"/>
    <w:rsid w:val="0091711F"/>
    <w:rsid w:val="009209B4"/>
    <w:rsid w:val="00920B8B"/>
    <w:rsid w:val="00920D10"/>
    <w:rsid w:val="00922928"/>
    <w:rsid w:val="00922ED4"/>
    <w:rsid w:val="0092331D"/>
    <w:rsid w:val="009234AC"/>
    <w:rsid w:val="00923919"/>
    <w:rsid w:val="00923CA8"/>
    <w:rsid w:val="00923D1C"/>
    <w:rsid w:val="009248F4"/>
    <w:rsid w:val="00926FE4"/>
    <w:rsid w:val="00927A50"/>
    <w:rsid w:val="009300A0"/>
    <w:rsid w:val="00930F77"/>
    <w:rsid w:val="0093108F"/>
    <w:rsid w:val="009312CB"/>
    <w:rsid w:val="00931620"/>
    <w:rsid w:val="009316D6"/>
    <w:rsid w:val="009318E1"/>
    <w:rsid w:val="009319EB"/>
    <w:rsid w:val="0093260E"/>
    <w:rsid w:val="00932B3F"/>
    <w:rsid w:val="00934286"/>
    <w:rsid w:val="009342CC"/>
    <w:rsid w:val="00935D2D"/>
    <w:rsid w:val="009363AA"/>
    <w:rsid w:val="00937113"/>
    <w:rsid w:val="0093761F"/>
    <w:rsid w:val="00937F13"/>
    <w:rsid w:val="009403C3"/>
    <w:rsid w:val="00940486"/>
    <w:rsid w:val="009422F3"/>
    <w:rsid w:val="0094275D"/>
    <w:rsid w:val="00942D75"/>
    <w:rsid w:val="009439D9"/>
    <w:rsid w:val="00944767"/>
    <w:rsid w:val="0094506C"/>
    <w:rsid w:val="00945487"/>
    <w:rsid w:val="0094676F"/>
    <w:rsid w:val="00947C23"/>
    <w:rsid w:val="00947D40"/>
    <w:rsid w:val="00947EF2"/>
    <w:rsid w:val="009509C2"/>
    <w:rsid w:val="0095227D"/>
    <w:rsid w:val="00952813"/>
    <w:rsid w:val="00952835"/>
    <w:rsid w:val="00952E44"/>
    <w:rsid w:val="0095347D"/>
    <w:rsid w:val="00953BE6"/>
    <w:rsid w:val="00953BEC"/>
    <w:rsid w:val="00953C89"/>
    <w:rsid w:val="00953E83"/>
    <w:rsid w:val="009546E8"/>
    <w:rsid w:val="00954EB1"/>
    <w:rsid w:val="00955090"/>
    <w:rsid w:val="009552A0"/>
    <w:rsid w:val="009555A8"/>
    <w:rsid w:val="00955A15"/>
    <w:rsid w:val="00956640"/>
    <w:rsid w:val="0095695C"/>
    <w:rsid w:val="00956B90"/>
    <w:rsid w:val="00956D1F"/>
    <w:rsid w:val="00960BE9"/>
    <w:rsid w:val="00961196"/>
    <w:rsid w:val="00961A2E"/>
    <w:rsid w:val="0096200C"/>
    <w:rsid w:val="009621E9"/>
    <w:rsid w:val="00962204"/>
    <w:rsid w:val="00962B14"/>
    <w:rsid w:val="00962D29"/>
    <w:rsid w:val="00963342"/>
    <w:rsid w:val="0096350F"/>
    <w:rsid w:val="00963A6D"/>
    <w:rsid w:val="00966453"/>
    <w:rsid w:val="009667C4"/>
    <w:rsid w:val="00966883"/>
    <w:rsid w:val="00966D20"/>
    <w:rsid w:val="0096744E"/>
    <w:rsid w:val="0096795D"/>
    <w:rsid w:val="009701FA"/>
    <w:rsid w:val="00971059"/>
    <w:rsid w:val="00971664"/>
    <w:rsid w:val="00971B8D"/>
    <w:rsid w:val="0097234B"/>
    <w:rsid w:val="00972403"/>
    <w:rsid w:val="00972C41"/>
    <w:rsid w:val="00973C8D"/>
    <w:rsid w:val="009742B7"/>
    <w:rsid w:val="009751CB"/>
    <w:rsid w:val="00975C4C"/>
    <w:rsid w:val="00976312"/>
    <w:rsid w:val="00977042"/>
    <w:rsid w:val="00977193"/>
    <w:rsid w:val="00980186"/>
    <w:rsid w:val="009807C1"/>
    <w:rsid w:val="00980952"/>
    <w:rsid w:val="00981C55"/>
    <w:rsid w:val="00981CBE"/>
    <w:rsid w:val="0098333D"/>
    <w:rsid w:val="00983353"/>
    <w:rsid w:val="009841E5"/>
    <w:rsid w:val="0098493D"/>
    <w:rsid w:val="00985341"/>
    <w:rsid w:val="009856EC"/>
    <w:rsid w:val="00985BAC"/>
    <w:rsid w:val="00986EAC"/>
    <w:rsid w:val="00987350"/>
    <w:rsid w:val="009879F1"/>
    <w:rsid w:val="00990128"/>
    <w:rsid w:val="00990177"/>
    <w:rsid w:val="00990848"/>
    <w:rsid w:val="00991621"/>
    <w:rsid w:val="009919EB"/>
    <w:rsid w:val="0099233B"/>
    <w:rsid w:val="00993258"/>
    <w:rsid w:val="00994302"/>
    <w:rsid w:val="009956E6"/>
    <w:rsid w:val="00995A5D"/>
    <w:rsid w:val="0099636C"/>
    <w:rsid w:val="00996E97"/>
    <w:rsid w:val="00996F38"/>
    <w:rsid w:val="0099779E"/>
    <w:rsid w:val="009A1259"/>
    <w:rsid w:val="009A12BF"/>
    <w:rsid w:val="009A17D3"/>
    <w:rsid w:val="009A185F"/>
    <w:rsid w:val="009A1CCC"/>
    <w:rsid w:val="009A1CE2"/>
    <w:rsid w:val="009A1EA1"/>
    <w:rsid w:val="009A27AD"/>
    <w:rsid w:val="009A2CD0"/>
    <w:rsid w:val="009A320F"/>
    <w:rsid w:val="009A34D5"/>
    <w:rsid w:val="009A3DAF"/>
    <w:rsid w:val="009A47CB"/>
    <w:rsid w:val="009A4F4A"/>
    <w:rsid w:val="009A62EA"/>
    <w:rsid w:val="009A65A1"/>
    <w:rsid w:val="009A6ED3"/>
    <w:rsid w:val="009A6F26"/>
    <w:rsid w:val="009A7310"/>
    <w:rsid w:val="009A7D90"/>
    <w:rsid w:val="009B078A"/>
    <w:rsid w:val="009B1B7C"/>
    <w:rsid w:val="009B1EB0"/>
    <w:rsid w:val="009B2E27"/>
    <w:rsid w:val="009B3D85"/>
    <w:rsid w:val="009B3E6F"/>
    <w:rsid w:val="009B4381"/>
    <w:rsid w:val="009B4731"/>
    <w:rsid w:val="009B49B4"/>
    <w:rsid w:val="009B4C62"/>
    <w:rsid w:val="009B630E"/>
    <w:rsid w:val="009B6CDC"/>
    <w:rsid w:val="009B6D8F"/>
    <w:rsid w:val="009B6EAE"/>
    <w:rsid w:val="009B77F7"/>
    <w:rsid w:val="009B7DB9"/>
    <w:rsid w:val="009C0C07"/>
    <w:rsid w:val="009C1688"/>
    <w:rsid w:val="009C16FD"/>
    <w:rsid w:val="009C1845"/>
    <w:rsid w:val="009C1ADD"/>
    <w:rsid w:val="009C1BA4"/>
    <w:rsid w:val="009C33DB"/>
    <w:rsid w:val="009C3F4E"/>
    <w:rsid w:val="009C4F51"/>
    <w:rsid w:val="009C4FDC"/>
    <w:rsid w:val="009C58E0"/>
    <w:rsid w:val="009C604D"/>
    <w:rsid w:val="009C6327"/>
    <w:rsid w:val="009C6704"/>
    <w:rsid w:val="009C6800"/>
    <w:rsid w:val="009C68D6"/>
    <w:rsid w:val="009C69A5"/>
    <w:rsid w:val="009C6E12"/>
    <w:rsid w:val="009C6E41"/>
    <w:rsid w:val="009C744A"/>
    <w:rsid w:val="009C74B4"/>
    <w:rsid w:val="009C786D"/>
    <w:rsid w:val="009C7960"/>
    <w:rsid w:val="009C7BD0"/>
    <w:rsid w:val="009D0416"/>
    <w:rsid w:val="009D0A4B"/>
    <w:rsid w:val="009D0BCA"/>
    <w:rsid w:val="009D0D6A"/>
    <w:rsid w:val="009D1100"/>
    <w:rsid w:val="009D156A"/>
    <w:rsid w:val="009D16F3"/>
    <w:rsid w:val="009D2539"/>
    <w:rsid w:val="009D2C0B"/>
    <w:rsid w:val="009D2C9E"/>
    <w:rsid w:val="009D32E8"/>
    <w:rsid w:val="009D3983"/>
    <w:rsid w:val="009D3FC8"/>
    <w:rsid w:val="009D42D5"/>
    <w:rsid w:val="009D5D13"/>
    <w:rsid w:val="009D629E"/>
    <w:rsid w:val="009D66F3"/>
    <w:rsid w:val="009D680B"/>
    <w:rsid w:val="009D702E"/>
    <w:rsid w:val="009D7F81"/>
    <w:rsid w:val="009E0211"/>
    <w:rsid w:val="009E0D21"/>
    <w:rsid w:val="009E0F67"/>
    <w:rsid w:val="009E119A"/>
    <w:rsid w:val="009E1373"/>
    <w:rsid w:val="009E23C3"/>
    <w:rsid w:val="009E33FB"/>
    <w:rsid w:val="009E3694"/>
    <w:rsid w:val="009E3771"/>
    <w:rsid w:val="009E489F"/>
    <w:rsid w:val="009E4969"/>
    <w:rsid w:val="009E5544"/>
    <w:rsid w:val="009F07A2"/>
    <w:rsid w:val="009F1407"/>
    <w:rsid w:val="009F26CA"/>
    <w:rsid w:val="009F28C8"/>
    <w:rsid w:val="009F3244"/>
    <w:rsid w:val="009F3F55"/>
    <w:rsid w:val="009F4092"/>
    <w:rsid w:val="009F4167"/>
    <w:rsid w:val="009F483D"/>
    <w:rsid w:val="009F4A1F"/>
    <w:rsid w:val="009F54D8"/>
    <w:rsid w:val="009F56E1"/>
    <w:rsid w:val="009F584B"/>
    <w:rsid w:val="009F5A17"/>
    <w:rsid w:val="009F5C9E"/>
    <w:rsid w:val="009F5F55"/>
    <w:rsid w:val="009F70A0"/>
    <w:rsid w:val="00A00336"/>
    <w:rsid w:val="00A009CA"/>
    <w:rsid w:val="00A00BDC"/>
    <w:rsid w:val="00A00D41"/>
    <w:rsid w:val="00A017E3"/>
    <w:rsid w:val="00A01A2F"/>
    <w:rsid w:val="00A01B95"/>
    <w:rsid w:val="00A02BA9"/>
    <w:rsid w:val="00A02D8B"/>
    <w:rsid w:val="00A02F01"/>
    <w:rsid w:val="00A035BB"/>
    <w:rsid w:val="00A0361A"/>
    <w:rsid w:val="00A044F1"/>
    <w:rsid w:val="00A04560"/>
    <w:rsid w:val="00A0555F"/>
    <w:rsid w:val="00A05E92"/>
    <w:rsid w:val="00A0694A"/>
    <w:rsid w:val="00A0726B"/>
    <w:rsid w:val="00A073B5"/>
    <w:rsid w:val="00A07570"/>
    <w:rsid w:val="00A07D4D"/>
    <w:rsid w:val="00A07E42"/>
    <w:rsid w:val="00A07F6C"/>
    <w:rsid w:val="00A10021"/>
    <w:rsid w:val="00A1006F"/>
    <w:rsid w:val="00A10F6F"/>
    <w:rsid w:val="00A11071"/>
    <w:rsid w:val="00A11720"/>
    <w:rsid w:val="00A11941"/>
    <w:rsid w:val="00A11B96"/>
    <w:rsid w:val="00A11E09"/>
    <w:rsid w:val="00A12137"/>
    <w:rsid w:val="00A12255"/>
    <w:rsid w:val="00A1239B"/>
    <w:rsid w:val="00A125E6"/>
    <w:rsid w:val="00A12922"/>
    <w:rsid w:val="00A12E23"/>
    <w:rsid w:val="00A13925"/>
    <w:rsid w:val="00A169FE"/>
    <w:rsid w:val="00A16E8A"/>
    <w:rsid w:val="00A173C8"/>
    <w:rsid w:val="00A20747"/>
    <w:rsid w:val="00A20BFB"/>
    <w:rsid w:val="00A2213A"/>
    <w:rsid w:val="00A22F29"/>
    <w:rsid w:val="00A2311F"/>
    <w:rsid w:val="00A238C5"/>
    <w:rsid w:val="00A2474B"/>
    <w:rsid w:val="00A25508"/>
    <w:rsid w:val="00A25B22"/>
    <w:rsid w:val="00A26072"/>
    <w:rsid w:val="00A275B4"/>
    <w:rsid w:val="00A27EE8"/>
    <w:rsid w:val="00A3069E"/>
    <w:rsid w:val="00A30769"/>
    <w:rsid w:val="00A30A9B"/>
    <w:rsid w:val="00A31858"/>
    <w:rsid w:val="00A31C2E"/>
    <w:rsid w:val="00A31D98"/>
    <w:rsid w:val="00A321EC"/>
    <w:rsid w:val="00A32267"/>
    <w:rsid w:val="00A3328C"/>
    <w:rsid w:val="00A336E3"/>
    <w:rsid w:val="00A33721"/>
    <w:rsid w:val="00A33FB5"/>
    <w:rsid w:val="00A34075"/>
    <w:rsid w:val="00A34A12"/>
    <w:rsid w:val="00A34DFA"/>
    <w:rsid w:val="00A35D9F"/>
    <w:rsid w:val="00A36570"/>
    <w:rsid w:val="00A372EB"/>
    <w:rsid w:val="00A37716"/>
    <w:rsid w:val="00A37846"/>
    <w:rsid w:val="00A40155"/>
    <w:rsid w:val="00A40189"/>
    <w:rsid w:val="00A4044E"/>
    <w:rsid w:val="00A40491"/>
    <w:rsid w:val="00A40933"/>
    <w:rsid w:val="00A40CEF"/>
    <w:rsid w:val="00A40F4C"/>
    <w:rsid w:val="00A413B7"/>
    <w:rsid w:val="00A416F9"/>
    <w:rsid w:val="00A4172D"/>
    <w:rsid w:val="00A41A90"/>
    <w:rsid w:val="00A41E0B"/>
    <w:rsid w:val="00A427FE"/>
    <w:rsid w:val="00A42A76"/>
    <w:rsid w:val="00A438F5"/>
    <w:rsid w:val="00A43C02"/>
    <w:rsid w:val="00A4453F"/>
    <w:rsid w:val="00A448AE"/>
    <w:rsid w:val="00A4508C"/>
    <w:rsid w:val="00A4517C"/>
    <w:rsid w:val="00A45301"/>
    <w:rsid w:val="00A4623A"/>
    <w:rsid w:val="00A46351"/>
    <w:rsid w:val="00A468A5"/>
    <w:rsid w:val="00A47B67"/>
    <w:rsid w:val="00A506FA"/>
    <w:rsid w:val="00A50EDF"/>
    <w:rsid w:val="00A5102F"/>
    <w:rsid w:val="00A51081"/>
    <w:rsid w:val="00A514EA"/>
    <w:rsid w:val="00A516BF"/>
    <w:rsid w:val="00A51912"/>
    <w:rsid w:val="00A51931"/>
    <w:rsid w:val="00A52A20"/>
    <w:rsid w:val="00A52A44"/>
    <w:rsid w:val="00A53839"/>
    <w:rsid w:val="00A53A93"/>
    <w:rsid w:val="00A53D03"/>
    <w:rsid w:val="00A54307"/>
    <w:rsid w:val="00A54C1E"/>
    <w:rsid w:val="00A559D7"/>
    <w:rsid w:val="00A559FB"/>
    <w:rsid w:val="00A56894"/>
    <w:rsid w:val="00A62767"/>
    <w:rsid w:val="00A63010"/>
    <w:rsid w:val="00A632E8"/>
    <w:rsid w:val="00A63335"/>
    <w:rsid w:val="00A63790"/>
    <w:rsid w:val="00A6396F"/>
    <w:rsid w:val="00A63B2A"/>
    <w:rsid w:val="00A63EFE"/>
    <w:rsid w:val="00A652A7"/>
    <w:rsid w:val="00A65CF6"/>
    <w:rsid w:val="00A66686"/>
    <w:rsid w:val="00A66858"/>
    <w:rsid w:val="00A66998"/>
    <w:rsid w:val="00A66ADD"/>
    <w:rsid w:val="00A70906"/>
    <w:rsid w:val="00A70C24"/>
    <w:rsid w:val="00A70D16"/>
    <w:rsid w:val="00A72401"/>
    <w:rsid w:val="00A72CD0"/>
    <w:rsid w:val="00A72D2C"/>
    <w:rsid w:val="00A72EC7"/>
    <w:rsid w:val="00A72FA6"/>
    <w:rsid w:val="00A7416C"/>
    <w:rsid w:val="00A748E6"/>
    <w:rsid w:val="00A75751"/>
    <w:rsid w:val="00A758EB"/>
    <w:rsid w:val="00A75A72"/>
    <w:rsid w:val="00A75D25"/>
    <w:rsid w:val="00A75D88"/>
    <w:rsid w:val="00A768FD"/>
    <w:rsid w:val="00A800B3"/>
    <w:rsid w:val="00A80982"/>
    <w:rsid w:val="00A80D5F"/>
    <w:rsid w:val="00A80EDB"/>
    <w:rsid w:val="00A80F93"/>
    <w:rsid w:val="00A814C9"/>
    <w:rsid w:val="00A8156C"/>
    <w:rsid w:val="00A818FD"/>
    <w:rsid w:val="00A81A6B"/>
    <w:rsid w:val="00A81C67"/>
    <w:rsid w:val="00A81F65"/>
    <w:rsid w:val="00A82271"/>
    <w:rsid w:val="00A82744"/>
    <w:rsid w:val="00A848A1"/>
    <w:rsid w:val="00A84E42"/>
    <w:rsid w:val="00A84FC6"/>
    <w:rsid w:val="00A854D4"/>
    <w:rsid w:val="00A863FC"/>
    <w:rsid w:val="00A87AD4"/>
    <w:rsid w:val="00A900C3"/>
    <w:rsid w:val="00A90707"/>
    <w:rsid w:val="00A9194C"/>
    <w:rsid w:val="00A919C4"/>
    <w:rsid w:val="00A922A1"/>
    <w:rsid w:val="00A92750"/>
    <w:rsid w:val="00A93A26"/>
    <w:rsid w:val="00A940B6"/>
    <w:rsid w:val="00A94427"/>
    <w:rsid w:val="00A94520"/>
    <w:rsid w:val="00A94DDF"/>
    <w:rsid w:val="00A954E7"/>
    <w:rsid w:val="00A95915"/>
    <w:rsid w:val="00A960FC"/>
    <w:rsid w:val="00A962A8"/>
    <w:rsid w:val="00A9784B"/>
    <w:rsid w:val="00A97BBE"/>
    <w:rsid w:val="00AA0D13"/>
    <w:rsid w:val="00AA12A0"/>
    <w:rsid w:val="00AA1618"/>
    <w:rsid w:val="00AA1C06"/>
    <w:rsid w:val="00AA2876"/>
    <w:rsid w:val="00AA2E5C"/>
    <w:rsid w:val="00AA41E9"/>
    <w:rsid w:val="00AA5215"/>
    <w:rsid w:val="00AA5469"/>
    <w:rsid w:val="00AA58D0"/>
    <w:rsid w:val="00AA5A1A"/>
    <w:rsid w:val="00AA5AA9"/>
    <w:rsid w:val="00AA6737"/>
    <w:rsid w:val="00AA69FE"/>
    <w:rsid w:val="00AA6F41"/>
    <w:rsid w:val="00AA6FEA"/>
    <w:rsid w:val="00AA7793"/>
    <w:rsid w:val="00AA7868"/>
    <w:rsid w:val="00AA7AE5"/>
    <w:rsid w:val="00AA7D20"/>
    <w:rsid w:val="00AB037B"/>
    <w:rsid w:val="00AB04C2"/>
    <w:rsid w:val="00AB0750"/>
    <w:rsid w:val="00AB1877"/>
    <w:rsid w:val="00AB257D"/>
    <w:rsid w:val="00AB290B"/>
    <w:rsid w:val="00AB2D6B"/>
    <w:rsid w:val="00AB2F4B"/>
    <w:rsid w:val="00AB32F8"/>
    <w:rsid w:val="00AB41E7"/>
    <w:rsid w:val="00AB48A4"/>
    <w:rsid w:val="00AB4E9A"/>
    <w:rsid w:val="00AB5BA0"/>
    <w:rsid w:val="00AB5CDC"/>
    <w:rsid w:val="00AB5F6A"/>
    <w:rsid w:val="00AB6A52"/>
    <w:rsid w:val="00AB7709"/>
    <w:rsid w:val="00AB7F28"/>
    <w:rsid w:val="00AC04C7"/>
    <w:rsid w:val="00AC0506"/>
    <w:rsid w:val="00AC0510"/>
    <w:rsid w:val="00AC0983"/>
    <w:rsid w:val="00AC12F4"/>
    <w:rsid w:val="00AC1419"/>
    <w:rsid w:val="00AC157E"/>
    <w:rsid w:val="00AC1A8F"/>
    <w:rsid w:val="00AC1FE5"/>
    <w:rsid w:val="00AC28E7"/>
    <w:rsid w:val="00AC2C53"/>
    <w:rsid w:val="00AC328E"/>
    <w:rsid w:val="00AC35D7"/>
    <w:rsid w:val="00AC3B51"/>
    <w:rsid w:val="00AC3ED5"/>
    <w:rsid w:val="00AC45B0"/>
    <w:rsid w:val="00AC497A"/>
    <w:rsid w:val="00AC534F"/>
    <w:rsid w:val="00AC53B8"/>
    <w:rsid w:val="00AC6432"/>
    <w:rsid w:val="00AC6EBF"/>
    <w:rsid w:val="00AC72C8"/>
    <w:rsid w:val="00AC74F4"/>
    <w:rsid w:val="00AC75AC"/>
    <w:rsid w:val="00AC76AA"/>
    <w:rsid w:val="00AC7773"/>
    <w:rsid w:val="00AC77BE"/>
    <w:rsid w:val="00AD0231"/>
    <w:rsid w:val="00AD0C08"/>
    <w:rsid w:val="00AD15C5"/>
    <w:rsid w:val="00AD16BC"/>
    <w:rsid w:val="00AD1A38"/>
    <w:rsid w:val="00AD23ED"/>
    <w:rsid w:val="00AD24C1"/>
    <w:rsid w:val="00AD2AD7"/>
    <w:rsid w:val="00AD2C8A"/>
    <w:rsid w:val="00AD2DDA"/>
    <w:rsid w:val="00AD3368"/>
    <w:rsid w:val="00AD3517"/>
    <w:rsid w:val="00AD404B"/>
    <w:rsid w:val="00AD4197"/>
    <w:rsid w:val="00AD4968"/>
    <w:rsid w:val="00AD5699"/>
    <w:rsid w:val="00AD6E6D"/>
    <w:rsid w:val="00AD7550"/>
    <w:rsid w:val="00AD7F44"/>
    <w:rsid w:val="00AE07D0"/>
    <w:rsid w:val="00AE107D"/>
    <w:rsid w:val="00AE1890"/>
    <w:rsid w:val="00AE20D3"/>
    <w:rsid w:val="00AE25A8"/>
    <w:rsid w:val="00AE2619"/>
    <w:rsid w:val="00AE2C70"/>
    <w:rsid w:val="00AE2D56"/>
    <w:rsid w:val="00AE3F05"/>
    <w:rsid w:val="00AE46A9"/>
    <w:rsid w:val="00AE4BCC"/>
    <w:rsid w:val="00AE4E85"/>
    <w:rsid w:val="00AE54A9"/>
    <w:rsid w:val="00AE5B51"/>
    <w:rsid w:val="00AE5D14"/>
    <w:rsid w:val="00AE5F1F"/>
    <w:rsid w:val="00AE7340"/>
    <w:rsid w:val="00AE767E"/>
    <w:rsid w:val="00AE7E8C"/>
    <w:rsid w:val="00AF14E9"/>
    <w:rsid w:val="00AF155B"/>
    <w:rsid w:val="00AF1E2C"/>
    <w:rsid w:val="00AF2FCC"/>
    <w:rsid w:val="00AF3187"/>
    <w:rsid w:val="00AF42B9"/>
    <w:rsid w:val="00AF49ED"/>
    <w:rsid w:val="00AF59E0"/>
    <w:rsid w:val="00AF61B8"/>
    <w:rsid w:val="00AF6728"/>
    <w:rsid w:val="00AF69CA"/>
    <w:rsid w:val="00AF6B07"/>
    <w:rsid w:val="00AF7B10"/>
    <w:rsid w:val="00AF7E33"/>
    <w:rsid w:val="00AF7F26"/>
    <w:rsid w:val="00B008CB"/>
    <w:rsid w:val="00B00D0A"/>
    <w:rsid w:val="00B0119D"/>
    <w:rsid w:val="00B01C75"/>
    <w:rsid w:val="00B01F34"/>
    <w:rsid w:val="00B02644"/>
    <w:rsid w:val="00B02BAC"/>
    <w:rsid w:val="00B02DE4"/>
    <w:rsid w:val="00B045FF"/>
    <w:rsid w:val="00B04A98"/>
    <w:rsid w:val="00B054AC"/>
    <w:rsid w:val="00B0571B"/>
    <w:rsid w:val="00B05C98"/>
    <w:rsid w:val="00B0637B"/>
    <w:rsid w:val="00B06894"/>
    <w:rsid w:val="00B068D3"/>
    <w:rsid w:val="00B0712B"/>
    <w:rsid w:val="00B07E56"/>
    <w:rsid w:val="00B103E6"/>
    <w:rsid w:val="00B10DCE"/>
    <w:rsid w:val="00B11389"/>
    <w:rsid w:val="00B11427"/>
    <w:rsid w:val="00B11545"/>
    <w:rsid w:val="00B1157E"/>
    <w:rsid w:val="00B11AF3"/>
    <w:rsid w:val="00B122AC"/>
    <w:rsid w:val="00B12D41"/>
    <w:rsid w:val="00B13090"/>
    <w:rsid w:val="00B13C4B"/>
    <w:rsid w:val="00B14399"/>
    <w:rsid w:val="00B150A0"/>
    <w:rsid w:val="00B15206"/>
    <w:rsid w:val="00B158F6"/>
    <w:rsid w:val="00B1627D"/>
    <w:rsid w:val="00B163DE"/>
    <w:rsid w:val="00B169B5"/>
    <w:rsid w:val="00B16ECF"/>
    <w:rsid w:val="00B16FAE"/>
    <w:rsid w:val="00B20454"/>
    <w:rsid w:val="00B21A65"/>
    <w:rsid w:val="00B21F26"/>
    <w:rsid w:val="00B221DC"/>
    <w:rsid w:val="00B224B0"/>
    <w:rsid w:val="00B22B86"/>
    <w:rsid w:val="00B22C93"/>
    <w:rsid w:val="00B22EFF"/>
    <w:rsid w:val="00B23506"/>
    <w:rsid w:val="00B23567"/>
    <w:rsid w:val="00B23C75"/>
    <w:rsid w:val="00B249BC"/>
    <w:rsid w:val="00B25173"/>
    <w:rsid w:val="00B25195"/>
    <w:rsid w:val="00B25366"/>
    <w:rsid w:val="00B25675"/>
    <w:rsid w:val="00B264DA"/>
    <w:rsid w:val="00B26ADF"/>
    <w:rsid w:val="00B27A23"/>
    <w:rsid w:val="00B27C7A"/>
    <w:rsid w:val="00B3053C"/>
    <w:rsid w:val="00B30548"/>
    <w:rsid w:val="00B306C2"/>
    <w:rsid w:val="00B30C03"/>
    <w:rsid w:val="00B318FA"/>
    <w:rsid w:val="00B31A89"/>
    <w:rsid w:val="00B320D8"/>
    <w:rsid w:val="00B32373"/>
    <w:rsid w:val="00B32559"/>
    <w:rsid w:val="00B331FC"/>
    <w:rsid w:val="00B33E2D"/>
    <w:rsid w:val="00B353E9"/>
    <w:rsid w:val="00B357CD"/>
    <w:rsid w:val="00B3618C"/>
    <w:rsid w:val="00B3627B"/>
    <w:rsid w:val="00B3651E"/>
    <w:rsid w:val="00B36F17"/>
    <w:rsid w:val="00B371E1"/>
    <w:rsid w:val="00B37612"/>
    <w:rsid w:val="00B37738"/>
    <w:rsid w:val="00B3799A"/>
    <w:rsid w:val="00B37B37"/>
    <w:rsid w:val="00B40203"/>
    <w:rsid w:val="00B40540"/>
    <w:rsid w:val="00B406F2"/>
    <w:rsid w:val="00B40A8B"/>
    <w:rsid w:val="00B40AFB"/>
    <w:rsid w:val="00B4117C"/>
    <w:rsid w:val="00B41190"/>
    <w:rsid w:val="00B4140F"/>
    <w:rsid w:val="00B41D73"/>
    <w:rsid w:val="00B41EA1"/>
    <w:rsid w:val="00B41F59"/>
    <w:rsid w:val="00B42144"/>
    <w:rsid w:val="00B4235A"/>
    <w:rsid w:val="00B429D0"/>
    <w:rsid w:val="00B42F96"/>
    <w:rsid w:val="00B4340C"/>
    <w:rsid w:val="00B43BAA"/>
    <w:rsid w:val="00B446D4"/>
    <w:rsid w:val="00B44D7E"/>
    <w:rsid w:val="00B44EF7"/>
    <w:rsid w:val="00B44F8B"/>
    <w:rsid w:val="00B47636"/>
    <w:rsid w:val="00B47D42"/>
    <w:rsid w:val="00B50277"/>
    <w:rsid w:val="00B50958"/>
    <w:rsid w:val="00B50A58"/>
    <w:rsid w:val="00B50A79"/>
    <w:rsid w:val="00B50F70"/>
    <w:rsid w:val="00B5120B"/>
    <w:rsid w:val="00B519B1"/>
    <w:rsid w:val="00B51A0A"/>
    <w:rsid w:val="00B51E37"/>
    <w:rsid w:val="00B52395"/>
    <w:rsid w:val="00B52399"/>
    <w:rsid w:val="00B5260F"/>
    <w:rsid w:val="00B527BF"/>
    <w:rsid w:val="00B528FB"/>
    <w:rsid w:val="00B530BC"/>
    <w:rsid w:val="00B53D82"/>
    <w:rsid w:val="00B53EEA"/>
    <w:rsid w:val="00B5421F"/>
    <w:rsid w:val="00B5423A"/>
    <w:rsid w:val="00B546A9"/>
    <w:rsid w:val="00B549B6"/>
    <w:rsid w:val="00B54D76"/>
    <w:rsid w:val="00B55864"/>
    <w:rsid w:val="00B55E93"/>
    <w:rsid w:val="00B5688D"/>
    <w:rsid w:val="00B56E53"/>
    <w:rsid w:val="00B572C2"/>
    <w:rsid w:val="00B57E11"/>
    <w:rsid w:val="00B601F5"/>
    <w:rsid w:val="00B60595"/>
    <w:rsid w:val="00B610EA"/>
    <w:rsid w:val="00B62531"/>
    <w:rsid w:val="00B626B5"/>
    <w:rsid w:val="00B629C6"/>
    <w:rsid w:val="00B62F9D"/>
    <w:rsid w:val="00B6321E"/>
    <w:rsid w:val="00B637A9"/>
    <w:rsid w:val="00B64704"/>
    <w:rsid w:val="00B64E8A"/>
    <w:rsid w:val="00B651CD"/>
    <w:rsid w:val="00B6522C"/>
    <w:rsid w:val="00B65405"/>
    <w:rsid w:val="00B659A4"/>
    <w:rsid w:val="00B65D34"/>
    <w:rsid w:val="00B663BC"/>
    <w:rsid w:val="00B665E2"/>
    <w:rsid w:val="00B66BA2"/>
    <w:rsid w:val="00B66C9B"/>
    <w:rsid w:val="00B6747C"/>
    <w:rsid w:val="00B67B2E"/>
    <w:rsid w:val="00B70513"/>
    <w:rsid w:val="00B7080C"/>
    <w:rsid w:val="00B7098D"/>
    <w:rsid w:val="00B70E39"/>
    <w:rsid w:val="00B71173"/>
    <w:rsid w:val="00B721A8"/>
    <w:rsid w:val="00B728FA"/>
    <w:rsid w:val="00B72B5C"/>
    <w:rsid w:val="00B73E77"/>
    <w:rsid w:val="00B74BE6"/>
    <w:rsid w:val="00B75914"/>
    <w:rsid w:val="00B75F4D"/>
    <w:rsid w:val="00B761DD"/>
    <w:rsid w:val="00B773F1"/>
    <w:rsid w:val="00B776EE"/>
    <w:rsid w:val="00B77AC9"/>
    <w:rsid w:val="00B77DC8"/>
    <w:rsid w:val="00B8071F"/>
    <w:rsid w:val="00B80A42"/>
    <w:rsid w:val="00B833AF"/>
    <w:rsid w:val="00B83D9F"/>
    <w:rsid w:val="00B84457"/>
    <w:rsid w:val="00B847A8"/>
    <w:rsid w:val="00B84C27"/>
    <w:rsid w:val="00B84D52"/>
    <w:rsid w:val="00B850B9"/>
    <w:rsid w:val="00B852C9"/>
    <w:rsid w:val="00B85524"/>
    <w:rsid w:val="00B858CB"/>
    <w:rsid w:val="00B86317"/>
    <w:rsid w:val="00B864E6"/>
    <w:rsid w:val="00B869C8"/>
    <w:rsid w:val="00B87733"/>
    <w:rsid w:val="00B879A5"/>
    <w:rsid w:val="00B9032C"/>
    <w:rsid w:val="00B90391"/>
    <w:rsid w:val="00B92433"/>
    <w:rsid w:val="00B927FA"/>
    <w:rsid w:val="00B92F62"/>
    <w:rsid w:val="00B93CB1"/>
    <w:rsid w:val="00B9400D"/>
    <w:rsid w:val="00B94546"/>
    <w:rsid w:val="00B94729"/>
    <w:rsid w:val="00B947A7"/>
    <w:rsid w:val="00B948AB"/>
    <w:rsid w:val="00B94BC2"/>
    <w:rsid w:val="00B95094"/>
    <w:rsid w:val="00B96461"/>
    <w:rsid w:val="00B96AEB"/>
    <w:rsid w:val="00B96CAD"/>
    <w:rsid w:val="00BA0175"/>
    <w:rsid w:val="00BA090B"/>
    <w:rsid w:val="00BA17C4"/>
    <w:rsid w:val="00BA27EB"/>
    <w:rsid w:val="00BA2A29"/>
    <w:rsid w:val="00BA2B8E"/>
    <w:rsid w:val="00BA4433"/>
    <w:rsid w:val="00BA48C1"/>
    <w:rsid w:val="00BA49B1"/>
    <w:rsid w:val="00BA6310"/>
    <w:rsid w:val="00BA644F"/>
    <w:rsid w:val="00BA6C8B"/>
    <w:rsid w:val="00BA6DA9"/>
    <w:rsid w:val="00BA7A6D"/>
    <w:rsid w:val="00BA7CFD"/>
    <w:rsid w:val="00BB0385"/>
    <w:rsid w:val="00BB0BA1"/>
    <w:rsid w:val="00BB1F5F"/>
    <w:rsid w:val="00BB28A2"/>
    <w:rsid w:val="00BB34F8"/>
    <w:rsid w:val="00BB37B8"/>
    <w:rsid w:val="00BB3AE6"/>
    <w:rsid w:val="00BB4817"/>
    <w:rsid w:val="00BB4AE9"/>
    <w:rsid w:val="00BB541B"/>
    <w:rsid w:val="00BB571E"/>
    <w:rsid w:val="00BB5927"/>
    <w:rsid w:val="00BB63A5"/>
    <w:rsid w:val="00BB6F18"/>
    <w:rsid w:val="00BB70B5"/>
    <w:rsid w:val="00BB74ED"/>
    <w:rsid w:val="00BB7598"/>
    <w:rsid w:val="00BB775B"/>
    <w:rsid w:val="00BC0524"/>
    <w:rsid w:val="00BC0BDE"/>
    <w:rsid w:val="00BC0D46"/>
    <w:rsid w:val="00BC2332"/>
    <w:rsid w:val="00BC2EC9"/>
    <w:rsid w:val="00BC3475"/>
    <w:rsid w:val="00BC5BA5"/>
    <w:rsid w:val="00BC69D5"/>
    <w:rsid w:val="00BC6AC4"/>
    <w:rsid w:val="00BC7608"/>
    <w:rsid w:val="00BD006D"/>
    <w:rsid w:val="00BD11C2"/>
    <w:rsid w:val="00BD1EDA"/>
    <w:rsid w:val="00BD2688"/>
    <w:rsid w:val="00BD2948"/>
    <w:rsid w:val="00BD29FC"/>
    <w:rsid w:val="00BD3A8E"/>
    <w:rsid w:val="00BD4214"/>
    <w:rsid w:val="00BD4401"/>
    <w:rsid w:val="00BD5F0F"/>
    <w:rsid w:val="00BD6BA9"/>
    <w:rsid w:val="00BD6DE1"/>
    <w:rsid w:val="00BD7F3E"/>
    <w:rsid w:val="00BE0CC3"/>
    <w:rsid w:val="00BE0F53"/>
    <w:rsid w:val="00BE0FCA"/>
    <w:rsid w:val="00BE1004"/>
    <w:rsid w:val="00BE1868"/>
    <w:rsid w:val="00BE3433"/>
    <w:rsid w:val="00BE5802"/>
    <w:rsid w:val="00BE59DA"/>
    <w:rsid w:val="00BE5EB4"/>
    <w:rsid w:val="00BE6090"/>
    <w:rsid w:val="00BE7242"/>
    <w:rsid w:val="00BE794D"/>
    <w:rsid w:val="00BF074C"/>
    <w:rsid w:val="00BF114B"/>
    <w:rsid w:val="00BF194A"/>
    <w:rsid w:val="00BF1FE9"/>
    <w:rsid w:val="00BF306C"/>
    <w:rsid w:val="00BF3595"/>
    <w:rsid w:val="00BF3733"/>
    <w:rsid w:val="00BF3BBE"/>
    <w:rsid w:val="00BF3FE7"/>
    <w:rsid w:val="00BF4B99"/>
    <w:rsid w:val="00BF4DA7"/>
    <w:rsid w:val="00BF4E33"/>
    <w:rsid w:val="00BF533B"/>
    <w:rsid w:val="00BF54CB"/>
    <w:rsid w:val="00BF5763"/>
    <w:rsid w:val="00BF5BF5"/>
    <w:rsid w:val="00BF63FD"/>
    <w:rsid w:val="00BF6874"/>
    <w:rsid w:val="00BF6904"/>
    <w:rsid w:val="00C00431"/>
    <w:rsid w:val="00C0125E"/>
    <w:rsid w:val="00C01A67"/>
    <w:rsid w:val="00C01BDB"/>
    <w:rsid w:val="00C01CAA"/>
    <w:rsid w:val="00C01DA3"/>
    <w:rsid w:val="00C01F71"/>
    <w:rsid w:val="00C02253"/>
    <w:rsid w:val="00C03687"/>
    <w:rsid w:val="00C04FE8"/>
    <w:rsid w:val="00C0512A"/>
    <w:rsid w:val="00C051E4"/>
    <w:rsid w:val="00C06BDD"/>
    <w:rsid w:val="00C07463"/>
    <w:rsid w:val="00C07842"/>
    <w:rsid w:val="00C07889"/>
    <w:rsid w:val="00C078BB"/>
    <w:rsid w:val="00C07944"/>
    <w:rsid w:val="00C07C70"/>
    <w:rsid w:val="00C106E2"/>
    <w:rsid w:val="00C1118F"/>
    <w:rsid w:val="00C11740"/>
    <w:rsid w:val="00C12216"/>
    <w:rsid w:val="00C12269"/>
    <w:rsid w:val="00C132A8"/>
    <w:rsid w:val="00C135AE"/>
    <w:rsid w:val="00C1365C"/>
    <w:rsid w:val="00C14012"/>
    <w:rsid w:val="00C14194"/>
    <w:rsid w:val="00C14BC7"/>
    <w:rsid w:val="00C169AD"/>
    <w:rsid w:val="00C16A0E"/>
    <w:rsid w:val="00C17245"/>
    <w:rsid w:val="00C172AF"/>
    <w:rsid w:val="00C17581"/>
    <w:rsid w:val="00C2023E"/>
    <w:rsid w:val="00C2064F"/>
    <w:rsid w:val="00C206A2"/>
    <w:rsid w:val="00C20D5A"/>
    <w:rsid w:val="00C20FB5"/>
    <w:rsid w:val="00C215C9"/>
    <w:rsid w:val="00C2170F"/>
    <w:rsid w:val="00C21BB1"/>
    <w:rsid w:val="00C21CDB"/>
    <w:rsid w:val="00C2209F"/>
    <w:rsid w:val="00C22464"/>
    <w:rsid w:val="00C22D01"/>
    <w:rsid w:val="00C23625"/>
    <w:rsid w:val="00C2383A"/>
    <w:rsid w:val="00C23DDF"/>
    <w:rsid w:val="00C23F8B"/>
    <w:rsid w:val="00C242F5"/>
    <w:rsid w:val="00C24F38"/>
    <w:rsid w:val="00C26529"/>
    <w:rsid w:val="00C27054"/>
    <w:rsid w:val="00C2767B"/>
    <w:rsid w:val="00C27724"/>
    <w:rsid w:val="00C2794E"/>
    <w:rsid w:val="00C27FD9"/>
    <w:rsid w:val="00C311ED"/>
    <w:rsid w:val="00C31247"/>
    <w:rsid w:val="00C31383"/>
    <w:rsid w:val="00C32A96"/>
    <w:rsid w:val="00C34097"/>
    <w:rsid w:val="00C3495E"/>
    <w:rsid w:val="00C34F26"/>
    <w:rsid w:val="00C35509"/>
    <w:rsid w:val="00C35C7F"/>
    <w:rsid w:val="00C35D4B"/>
    <w:rsid w:val="00C35DAF"/>
    <w:rsid w:val="00C36354"/>
    <w:rsid w:val="00C36895"/>
    <w:rsid w:val="00C36BAC"/>
    <w:rsid w:val="00C36E12"/>
    <w:rsid w:val="00C374AE"/>
    <w:rsid w:val="00C3784F"/>
    <w:rsid w:val="00C3788C"/>
    <w:rsid w:val="00C400D1"/>
    <w:rsid w:val="00C407D9"/>
    <w:rsid w:val="00C40A33"/>
    <w:rsid w:val="00C40B00"/>
    <w:rsid w:val="00C42548"/>
    <w:rsid w:val="00C4300B"/>
    <w:rsid w:val="00C43034"/>
    <w:rsid w:val="00C440BE"/>
    <w:rsid w:val="00C44AA1"/>
    <w:rsid w:val="00C44AE6"/>
    <w:rsid w:val="00C44F47"/>
    <w:rsid w:val="00C462B8"/>
    <w:rsid w:val="00C46757"/>
    <w:rsid w:val="00C467B4"/>
    <w:rsid w:val="00C46D27"/>
    <w:rsid w:val="00C46FD7"/>
    <w:rsid w:val="00C47E2A"/>
    <w:rsid w:val="00C5074E"/>
    <w:rsid w:val="00C50981"/>
    <w:rsid w:val="00C516E8"/>
    <w:rsid w:val="00C5193E"/>
    <w:rsid w:val="00C51B25"/>
    <w:rsid w:val="00C52AB9"/>
    <w:rsid w:val="00C52FBD"/>
    <w:rsid w:val="00C532AC"/>
    <w:rsid w:val="00C547EA"/>
    <w:rsid w:val="00C5557F"/>
    <w:rsid w:val="00C558F8"/>
    <w:rsid w:val="00C56378"/>
    <w:rsid w:val="00C56F86"/>
    <w:rsid w:val="00C577D4"/>
    <w:rsid w:val="00C57885"/>
    <w:rsid w:val="00C57B9C"/>
    <w:rsid w:val="00C57EEC"/>
    <w:rsid w:val="00C60062"/>
    <w:rsid w:val="00C6043F"/>
    <w:rsid w:val="00C60C15"/>
    <w:rsid w:val="00C611D4"/>
    <w:rsid w:val="00C616DD"/>
    <w:rsid w:val="00C61A91"/>
    <w:rsid w:val="00C61F07"/>
    <w:rsid w:val="00C633DE"/>
    <w:rsid w:val="00C63B52"/>
    <w:rsid w:val="00C64B10"/>
    <w:rsid w:val="00C6571B"/>
    <w:rsid w:val="00C65B2A"/>
    <w:rsid w:val="00C665D7"/>
    <w:rsid w:val="00C666AD"/>
    <w:rsid w:val="00C66B3A"/>
    <w:rsid w:val="00C671F2"/>
    <w:rsid w:val="00C67315"/>
    <w:rsid w:val="00C67487"/>
    <w:rsid w:val="00C70833"/>
    <w:rsid w:val="00C709C8"/>
    <w:rsid w:val="00C70AA0"/>
    <w:rsid w:val="00C70DAA"/>
    <w:rsid w:val="00C7128A"/>
    <w:rsid w:val="00C71498"/>
    <w:rsid w:val="00C7177D"/>
    <w:rsid w:val="00C718C9"/>
    <w:rsid w:val="00C71DF8"/>
    <w:rsid w:val="00C73747"/>
    <w:rsid w:val="00C7393F"/>
    <w:rsid w:val="00C73D07"/>
    <w:rsid w:val="00C74488"/>
    <w:rsid w:val="00C74FFD"/>
    <w:rsid w:val="00C753C9"/>
    <w:rsid w:val="00C75424"/>
    <w:rsid w:val="00C77974"/>
    <w:rsid w:val="00C779E4"/>
    <w:rsid w:val="00C80C74"/>
    <w:rsid w:val="00C8140C"/>
    <w:rsid w:val="00C81A59"/>
    <w:rsid w:val="00C821F3"/>
    <w:rsid w:val="00C82212"/>
    <w:rsid w:val="00C82266"/>
    <w:rsid w:val="00C82E3E"/>
    <w:rsid w:val="00C833BC"/>
    <w:rsid w:val="00C83593"/>
    <w:rsid w:val="00C83D53"/>
    <w:rsid w:val="00C850C4"/>
    <w:rsid w:val="00C854E3"/>
    <w:rsid w:val="00C859CF"/>
    <w:rsid w:val="00C85DFC"/>
    <w:rsid w:val="00C862BD"/>
    <w:rsid w:val="00C863A6"/>
    <w:rsid w:val="00C86F39"/>
    <w:rsid w:val="00C87A7D"/>
    <w:rsid w:val="00C905E4"/>
    <w:rsid w:val="00C90854"/>
    <w:rsid w:val="00C90A70"/>
    <w:rsid w:val="00C90AD7"/>
    <w:rsid w:val="00C90E1B"/>
    <w:rsid w:val="00C911FF"/>
    <w:rsid w:val="00C9186D"/>
    <w:rsid w:val="00C9191D"/>
    <w:rsid w:val="00C922EE"/>
    <w:rsid w:val="00C9240B"/>
    <w:rsid w:val="00C92F0E"/>
    <w:rsid w:val="00C93224"/>
    <w:rsid w:val="00C93391"/>
    <w:rsid w:val="00C939CE"/>
    <w:rsid w:val="00C93B8F"/>
    <w:rsid w:val="00C93CCA"/>
    <w:rsid w:val="00C94820"/>
    <w:rsid w:val="00C94F0C"/>
    <w:rsid w:val="00C95D04"/>
    <w:rsid w:val="00C96026"/>
    <w:rsid w:val="00C9689A"/>
    <w:rsid w:val="00C968D0"/>
    <w:rsid w:val="00C968E9"/>
    <w:rsid w:val="00C970C0"/>
    <w:rsid w:val="00C97622"/>
    <w:rsid w:val="00C9774C"/>
    <w:rsid w:val="00C978FE"/>
    <w:rsid w:val="00C97D5A"/>
    <w:rsid w:val="00C97DF0"/>
    <w:rsid w:val="00CA13CE"/>
    <w:rsid w:val="00CA1831"/>
    <w:rsid w:val="00CA18BD"/>
    <w:rsid w:val="00CA202E"/>
    <w:rsid w:val="00CA2ACE"/>
    <w:rsid w:val="00CA46C0"/>
    <w:rsid w:val="00CA4854"/>
    <w:rsid w:val="00CA4EA2"/>
    <w:rsid w:val="00CA5653"/>
    <w:rsid w:val="00CA5B31"/>
    <w:rsid w:val="00CA6014"/>
    <w:rsid w:val="00CA617C"/>
    <w:rsid w:val="00CA6688"/>
    <w:rsid w:val="00CA75A0"/>
    <w:rsid w:val="00CA769B"/>
    <w:rsid w:val="00CA776E"/>
    <w:rsid w:val="00CA7853"/>
    <w:rsid w:val="00CB01E0"/>
    <w:rsid w:val="00CB024B"/>
    <w:rsid w:val="00CB2582"/>
    <w:rsid w:val="00CB2C3B"/>
    <w:rsid w:val="00CB2CA0"/>
    <w:rsid w:val="00CB34D6"/>
    <w:rsid w:val="00CB3D1B"/>
    <w:rsid w:val="00CB41D1"/>
    <w:rsid w:val="00CB48CE"/>
    <w:rsid w:val="00CB4CE9"/>
    <w:rsid w:val="00CB5637"/>
    <w:rsid w:val="00CB5C09"/>
    <w:rsid w:val="00CB6F9D"/>
    <w:rsid w:val="00CB79B9"/>
    <w:rsid w:val="00CC075F"/>
    <w:rsid w:val="00CC12AB"/>
    <w:rsid w:val="00CC151B"/>
    <w:rsid w:val="00CC2185"/>
    <w:rsid w:val="00CC2437"/>
    <w:rsid w:val="00CC2549"/>
    <w:rsid w:val="00CC2A2F"/>
    <w:rsid w:val="00CC35E8"/>
    <w:rsid w:val="00CC38F9"/>
    <w:rsid w:val="00CC403C"/>
    <w:rsid w:val="00CC4853"/>
    <w:rsid w:val="00CC48E3"/>
    <w:rsid w:val="00CC5321"/>
    <w:rsid w:val="00CC57C1"/>
    <w:rsid w:val="00CC5EAD"/>
    <w:rsid w:val="00CC65F6"/>
    <w:rsid w:val="00CC72D0"/>
    <w:rsid w:val="00CC739E"/>
    <w:rsid w:val="00CD0571"/>
    <w:rsid w:val="00CD06AF"/>
    <w:rsid w:val="00CD098A"/>
    <w:rsid w:val="00CD09EA"/>
    <w:rsid w:val="00CD0F43"/>
    <w:rsid w:val="00CD11B5"/>
    <w:rsid w:val="00CD12F3"/>
    <w:rsid w:val="00CD1ABD"/>
    <w:rsid w:val="00CD2013"/>
    <w:rsid w:val="00CD23DC"/>
    <w:rsid w:val="00CD263B"/>
    <w:rsid w:val="00CD294D"/>
    <w:rsid w:val="00CD2BC7"/>
    <w:rsid w:val="00CD2E37"/>
    <w:rsid w:val="00CD3EC2"/>
    <w:rsid w:val="00CD48CE"/>
    <w:rsid w:val="00CD4AD9"/>
    <w:rsid w:val="00CD4BB7"/>
    <w:rsid w:val="00CD4ED4"/>
    <w:rsid w:val="00CD5613"/>
    <w:rsid w:val="00CD5BC3"/>
    <w:rsid w:val="00CD648F"/>
    <w:rsid w:val="00CD65F0"/>
    <w:rsid w:val="00CE015D"/>
    <w:rsid w:val="00CE04A6"/>
    <w:rsid w:val="00CE0D78"/>
    <w:rsid w:val="00CE10C1"/>
    <w:rsid w:val="00CE126C"/>
    <w:rsid w:val="00CE1D1C"/>
    <w:rsid w:val="00CE20B2"/>
    <w:rsid w:val="00CE2C5A"/>
    <w:rsid w:val="00CE36C4"/>
    <w:rsid w:val="00CE4813"/>
    <w:rsid w:val="00CE4901"/>
    <w:rsid w:val="00CE5510"/>
    <w:rsid w:val="00CE5561"/>
    <w:rsid w:val="00CE5C88"/>
    <w:rsid w:val="00CE6460"/>
    <w:rsid w:val="00CE6677"/>
    <w:rsid w:val="00CE7129"/>
    <w:rsid w:val="00CE7B6B"/>
    <w:rsid w:val="00CE7E14"/>
    <w:rsid w:val="00CF02C2"/>
    <w:rsid w:val="00CF02EB"/>
    <w:rsid w:val="00CF1420"/>
    <w:rsid w:val="00CF14BA"/>
    <w:rsid w:val="00CF196F"/>
    <w:rsid w:val="00CF1FB2"/>
    <w:rsid w:val="00CF2024"/>
    <w:rsid w:val="00CF2A34"/>
    <w:rsid w:val="00CF2C75"/>
    <w:rsid w:val="00CF3CC7"/>
    <w:rsid w:val="00CF3F94"/>
    <w:rsid w:val="00CF4459"/>
    <w:rsid w:val="00CF4BD8"/>
    <w:rsid w:val="00CF4C39"/>
    <w:rsid w:val="00CF59AA"/>
    <w:rsid w:val="00CF5CB3"/>
    <w:rsid w:val="00CF5FFB"/>
    <w:rsid w:val="00CF6C69"/>
    <w:rsid w:val="00CF706E"/>
    <w:rsid w:val="00CF755A"/>
    <w:rsid w:val="00D006D2"/>
    <w:rsid w:val="00D0089E"/>
    <w:rsid w:val="00D012A8"/>
    <w:rsid w:val="00D0153C"/>
    <w:rsid w:val="00D01579"/>
    <w:rsid w:val="00D01861"/>
    <w:rsid w:val="00D021AF"/>
    <w:rsid w:val="00D02CA2"/>
    <w:rsid w:val="00D0321F"/>
    <w:rsid w:val="00D035D9"/>
    <w:rsid w:val="00D0370E"/>
    <w:rsid w:val="00D03A51"/>
    <w:rsid w:val="00D03EF6"/>
    <w:rsid w:val="00D04AE6"/>
    <w:rsid w:val="00D04C33"/>
    <w:rsid w:val="00D04D17"/>
    <w:rsid w:val="00D04F46"/>
    <w:rsid w:val="00D07910"/>
    <w:rsid w:val="00D07C94"/>
    <w:rsid w:val="00D1056B"/>
    <w:rsid w:val="00D10574"/>
    <w:rsid w:val="00D10AB9"/>
    <w:rsid w:val="00D111DA"/>
    <w:rsid w:val="00D113D1"/>
    <w:rsid w:val="00D11BF7"/>
    <w:rsid w:val="00D132E1"/>
    <w:rsid w:val="00D13856"/>
    <w:rsid w:val="00D13E32"/>
    <w:rsid w:val="00D14EFE"/>
    <w:rsid w:val="00D1514C"/>
    <w:rsid w:val="00D15DD4"/>
    <w:rsid w:val="00D16F80"/>
    <w:rsid w:val="00D20710"/>
    <w:rsid w:val="00D20EF3"/>
    <w:rsid w:val="00D2172E"/>
    <w:rsid w:val="00D2223D"/>
    <w:rsid w:val="00D22C80"/>
    <w:rsid w:val="00D2306F"/>
    <w:rsid w:val="00D23654"/>
    <w:rsid w:val="00D23696"/>
    <w:rsid w:val="00D2374A"/>
    <w:rsid w:val="00D23782"/>
    <w:rsid w:val="00D263B4"/>
    <w:rsid w:val="00D263FA"/>
    <w:rsid w:val="00D266F0"/>
    <w:rsid w:val="00D3035E"/>
    <w:rsid w:val="00D303DD"/>
    <w:rsid w:val="00D304F9"/>
    <w:rsid w:val="00D30A2A"/>
    <w:rsid w:val="00D314F4"/>
    <w:rsid w:val="00D31AD6"/>
    <w:rsid w:val="00D31DFD"/>
    <w:rsid w:val="00D31E04"/>
    <w:rsid w:val="00D31EF7"/>
    <w:rsid w:val="00D32601"/>
    <w:rsid w:val="00D3263C"/>
    <w:rsid w:val="00D328F3"/>
    <w:rsid w:val="00D32B20"/>
    <w:rsid w:val="00D330E2"/>
    <w:rsid w:val="00D333D4"/>
    <w:rsid w:val="00D33C9E"/>
    <w:rsid w:val="00D342C7"/>
    <w:rsid w:val="00D34512"/>
    <w:rsid w:val="00D34958"/>
    <w:rsid w:val="00D35251"/>
    <w:rsid w:val="00D354E6"/>
    <w:rsid w:val="00D360E6"/>
    <w:rsid w:val="00D365A9"/>
    <w:rsid w:val="00D36B58"/>
    <w:rsid w:val="00D36BDB"/>
    <w:rsid w:val="00D37606"/>
    <w:rsid w:val="00D378DD"/>
    <w:rsid w:val="00D37FC3"/>
    <w:rsid w:val="00D40974"/>
    <w:rsid w:val="00D40C2C"/>
    <w:rsid w:val="00D410A9"/>
    <w:rsid w:val="00D416A1"/>
    <w:rsid w:val="00D41A2A"/>
    <w:rsid w:val="00D41DD7"/>
    <w:rsid w:val="00D42439"/>
    <w:rsid w:val="00D42E17"/>
    <w:rsid w:val="00D440C4"/>
    <w:rsid w:val="00D4413A"/>
    <w:rsid w:val="00D4455A"/>
    <w:rsid w:val="00D445AD"/>
    <w:rsid w:val="00D4485C"/>
    <w:rsid w:val="00D45052"/>
    <w:rsid w:val="00D45344"/>
    <w:rsid w:val="00D45C17"/>
    <w:rsid w:val="00D45DE0"/>
    <w:rsid w:val="00D45F2A"/>
    <w:rsid w:val="00D46048"/>
    <w:rsid w:val="00D463E4"/>
    <w:rsid w:val="00D46B94"/>
    <w:rsid w:val="00D46D7F"/>
    <w:rsid w:val="00D46DA5"/>
    <w:rsid w:val="00D50153"/>
    <w:rsid w:val="00D50681"/>
    <w:rsid w:val="00D5103C"/>
    <w:rsid w:val="00D512D2"/>
    <w:rsid w:val="00D5135F"/>
    <w:rsid w:val="00D52516"/>
    <w:rsid w:val="00D530A9"/>
    <w:rsid w:val="00D533C7"/>
    <w:rsid w:val="00D5384B"/>
    <w:rsid w:val="00D5430D"/>
    <w:rsid w:val="00D54BD7"/>
    <w:rsid w:val="00D55603"/>
    <w:rsid w:val="00D56903"/>
    <w:rsid w:val="00D57EBE"/>
    <w:rsid w:val="00D6164D"/>
    <w:rsid w:val="00D6166B"/>
    <w:rsid w:val="00D61A98"/>
    <w:rsid w:val="00D6203F"/>
    <w:rsid w:val="00D6288D"/>
    <w:rsid w:val="00D628E7"/>
    <w:rsid w:val="00D62EC5"/>
    <w:rsid w:val="00D63037"/>
    <w:rsid w:val="00D63166"/>
    <w:rsid w:val="00D63DE9"/>
    <w:rsid w:val="00D63FA3"/>
    <w:rsid w:val="00D64206"/>
    <w:rsid w:val="00D6461D"/>
    <w:rsid w:val="00D64FC1"/>
    <w:rsid w:val="00D65277"/>
    <w:rsid w:val="00D65A17"/>
    <w:rsid w:val="00D65B96"/>
    <w:rsid w:val="00D663E8"/>
    <w:rsid w:val="00D67357"/>
    <w:rsid w:val="00D67979"/>
    <w:rsid w:val="00D67B11"/>
    <w:rsid w:val="00D70963"/>
    <w:rsid w:val="00D70EA6"/>
    <w:rsid w:val="00D7198A"/>
    <w:rsid w:val="00D71A69"/>
    <w:rsid w:val="00D72518"/>
    <w:rsid w:val="00D726CA"/>
    <w:rsid w:val="00D7272A"/>
    <w:rsid w:val="00D72F47"/>
    <w:rsid w:val="00D730DF"/>
    <w:rsid w:val="00D73675"/>
    <w:rsid w:val="00D74460"/>
    <w:rsid w:val="00D744A9"/>
    <w:rsid w:val="00D74513"/>
    <w:rsid w:val="00D749BB"/>
    <w:rsid w:val="00D74A33"/>
    <w:rsid w:val="00D75BD7"/>
    <w:rsid w:val="00D766F3"/>
    <w:rsid w:val="00D76897"/>
    <w:rsid w:val="00D76CE9"/>
    <w:rsid w:val="00D77273"/>
    <w:rsid w:val="00D80B14"/>
    <w:rsid w:val="00D80BE3"/>
    <w:rsid w:val="00D80E1A"/>
    <w:rsid w:val="00D81431"/>
    <w:rsid w:val="00D81507"/>
    <w:rsid w:val="00D81CE1"/>
    <w:rsid w:val="00D82204"/>
    <w:rsid w:val="00D8261C"/>
    <w:rsid w:val="00D83C95"/>
    <w:rsid w:val="00D83E1C"/>
    <w:rsid w:val="00D8436F"/>
    <w:rsid w:val="00D8467C"/>
    <w:rsid w:val="00D848B8"/>
    <w:rsid w:val="00D84906"/>
    <w:rsid w:val="00D84A2B"/>
    <w:rsid w:val="00D84F07"/>
    <w:rsid w:val="00D853C4"/>
    <w:rsid w:val="00D85AE9"/>
    <w:rsid w:val="00D85BA1"/>
    <w:rsid w:val="00D86048"/>
    <w:rsid w:val="00D868F3"/>
    <w:rsid w:val="00D86BBB"/>
    <w:rsid w:val="00D86E3E"/>
    <w:rsid w:val="00D86F9C"/>
    <w:rsid w:val="00D87394"/>
    <w:rsid w:val="00D87439"/>
    <w:rsid w:val="00D87B66"/>
    <w:rsid w:val="00D904DB"/>
    <w:rsid w:val="00D90C4A"/>
    <w:rsid w:val="00D91531"/>
    <w:rsid w:val="00D916D8"/>
    <w:rsid w:val="00D91C97"/>
    <w:rsid w:val="00D92395"/>
    <w:rsid w:val="00D927A7"/>
    <w:rsid w:val="00D92D11"/>
    <w:rsid w:val="00D92DEC"/>
    <w:rsid w:val="00D93938"/>
    <w:rsid w:val="00D93BD8"/>
    <w:rsid w:val="00D94B08"/>
    <w:rsid w:val="00D961A9"/>
    <w:rsid w:val="00D97755"/>
    <w:rsid w:val="00DA01B3"/>
    <w:rsid w:val="00DA0ADF"/>
    <w:rsid w:val="00DA0F08"/>
    <w:rsid w:val="00DA0F65"/>
    <w:rsid w:val="00DA165B"/>
    <w:rsid w:val="00DA1A5A"/>
    <w:rsid w:val="00DA273B"/>
    <w:rsid w:val="00DA3591"/>
    <w:rsid w:val="00DA3A62"/>
    <w:rsid w:val="00DA3C8C"/>
    <w:rsid w:val="00DA3E6D"/>
    <w:rsid w:val="00DA420A"/>
    <w:rsid w:val="00DA4664"/>
    <w:rsid w:val="00DA4964"/>
    <w:rsid w:val="00DA4E4D"/>
    <w:rsid w:val="00DA5014"/>
    <w:rsid w:val="00DA53BD"/>
    <w:rsid w:val="00DA59C1"/>
    <w:rsid w:val="00DA5E1B"/>
    <w:rsid w:val="00DA6025"/>
    <w:rsid w:val="00DA62C8"/>
    <w:rsid w:val="00DA6623"/>
    <w:rsid w:val="00DA667B"/>
    <w:rsid w:val="00DA6C9D"/>
    <w:rsid w:val="00DA6EFA"/>
    <w:rsid w:val="00DA7568"/>
    <w:rsid w:val="00DA7AD4"/>
    <w:rsid w:val="00DB00D2"/>
    <w:rsid w:val="00DB1C84"/>
    <w:rsid w:val="00DB1DD7"/>
    <w:rsid w:val="00DB1FCB"/>
    <w:rsid w:val="00DB243F"/>
    <w:rsid w:val="00DB2660"/>
    <w:rsid w:val="00DB3587"/>
    <w:rsid w:val="00DB415A"/>
    <w:rsid w:val="00DB466B"/>
    <w:rsid w:val="00DB503B"/>
    <w:rsid w:val="00DB5865"/>
    <w:rsid w:val="00DB6513"/>
    <w:rsid w:val="00DB76AC"/>
    <w:rsid w:val="00DB7DB6"/>
    <w:rsid w:val="00DB7FBF"/>
    <w:rsid w:val="00DB7FF4"/>
    <w:rsid w:val="00DC0794"/>
    <w:rsid w:val="00DC0819"/>
    <w:rsid w:val="00DC0CEF"/>
    <w:rsid w:val="00DC0DA4"/>
    <w:rsid w:val="00DC1017"/>
    <w:rsid w:val="00DC1A5A"/>
    <w:rsid w:val="00DC1E3C"/>
    <w:rsid w:val="00DC222C"/>
    <w:rsid w:val="00DC2B8E"/>
    <w:rsid w:val="00DC2F5E"/>
    <w:rsid w:val="00DC2FCC"/>
    <w:rsid w:val="00DC32C7"/>
    <w:rsid w:val="00DC3488"/>
    <w:rsid w:val="00DC4A0D"/>
    <w:rsid w:val="00DC4CC9"/>
    <w:rsid w:val="00DC61C6"/>
    <w:rsid w:val="00DC648C"/>
    <w:rsid w:val="00DC724A"/>
    <w:rsid w:val="00DD0EA1"/>
    <w:rsid w:val="00DD1732"/>
    <w:rsid w:val="00DD1922"/>
    <w:rsid w:val="00DD192B"/>
    <w:rsid w:val="00DD22DF"/>
    <w:rsid w:val="00DD26F0"/>
    <w:rsid w:val="00DD30F2"/>
    <w:rsid w:val="00DD344F"/>
    <w:rsid w:val="00DD36E6"/>
    <w:rsid w:val="00DD4878"/>
    <w:rsid w:val="00DD4AD3"/>
    <w:rsid w:val="00DD4BEE"/>
    <w:rsid w:val="00DD4E7B"/>
    <w:rsid w:val="00DD504D"/>
    <w:rsid w:val="00DD533B"/>
    <w:rsid w:val="00DD560C"/>
    <w:rsid w:val="00DD5D3F"/>
    <w:rsid w:val="00DD608B"/>
    <w:rsid w:val="00DD64DE"/>
    <w:rsid w:val="00DD7279"/>
    <w:rsid w:val="00DD7360"/>
    <w:rsid w:val="00DD7478"/>
    <w:rsid w:val="00DD7EF2"/>
    <w:rsid w:val="00DE0A7E"/>
    <w:rsid w:val="00DE0AD5"/>
    <w:rsid w:val="00DE160B"/>
    <w:rsid w:val="00DE219C"/>
    <w:rsid w:val="00DE235F"/>
    <w:rsid w:val="00DE24F0"/>
    <w:rsid w:val="00DE2929"/>
    <w:rsid w:val="00DE36D8"/>
    <w:rsid w:val="00DE3AFA"/>
    <w:rsid w:val="00DE4713"/>
    <w:rsid w:val="00DE47B6"/>
    <w:rsid w:val="00DE48F5"/>
    <w:rsid w:val="00DE4979"/>
    <w:rsid w:val="00DE4EAA"/>
    <w:rsid w:val="00DE4FEA"/>
    <w:rsid w:val="00DE581C"/>
    <w:rsid w:val="00DE6306"/>
    <w:rsid w:val="00DE692E"/>
    <w:rsid w:val="00DE7269"/>
    <w:rsid w:val="00DE76FC"/>
    <w:rsid w:val="00DF004C"/>
    <w:rsid w:val="00DF01E2"/>
    <w:rsid w:val="00DF2045"/>
    <w:rsid w:val="00DF22BF"/>
    <w:rsid w:val="00DF22E9"/>
    <w:rsid w:val="00DF2378"/>
    <w:rsid w:val="00DF27B4"/>
    <w:rsid w:val="00DF29F0"/>
    <w:rsid w:val="00DF2B30"/>
    <w:rsid w:val="00DF2DC9"/>
    <w:rsid w:val="00DF2FC5"/>
    <w:rsid w:val="00DF3658"/>
    <w:rsid w:val="00DF39FA"/>
    <w:rsid w:val="00DF46B6"/>
    <w:rsid w:val="00DF4757"/>
    <w:rsid w:val="00DF4C30"/>
    <w:rsid w:val="00DF4DEC"/>
    <w:rsid w:val="00DF4E20"/>
    <w:rsid w:val="00DF597F"/>
    <w:rsid w:val="00DF5C65"/>
    <w:rsid w:val="00DF5CA6"/>
    <w:rsid w:val="00DF5CF0"/>
    <w:rsid w:val="00DF5F44"/>
    <w:rsid w:val="00DF5F62"/>
    <w:rsid w:val="00DF63BF"/>
    <w:rsid w:val="00DF64E7"/>
    <w:rsid w:val="00DF6C01"/>
    <w:rsid w:val="00E00332"/>
    <w:rsid w:val="00E00987"/>
    <w:rsid w:val="00E00ACC"/>
    <w:rsid w:val="00E01399"/>
    <w:rsid w:val="00E0160F"/>
    <w:rsid w:val="00E01798"/>
    <w:rsid w:val="00E01B9C"/>
    <w:rsid w:val="00E03D72"/>
    <w:rsid w:val="00E048E7"/>
    <w:rsid w:val="00E04E33"/>
    <w:rsid w:val="00E05193"/>
    <w:rsid w:val="00E05743"/>
    <w:rsid w:val="00E057F6"/>
    <w:rsid w:val="00E05829"/>
    <w:rsid w:val="00E05B1D"/>
    <w:rsid w:val="00E062C4"/>
    <w:rsid w:val="00E06958"/>
    <w:rsid w:val="00E073F2"/>
    <w:rsid w:val="00E074FA"/>
    <w:rsid w:val="00E078D8"/>
    <w:rsid w:val="00E10128"/>
    <w:rsid w:val="00E101B1"/>
    <w:rsid w:val="00E105F6"/>
    <w:rsid w:val="00E11018"/>
    <w:rsid w:val="00E1133B"/>
    <w:rsid w:val="00E11BD3"/>
    <w:rsid w:val="00E139F6"/>
    <w:rsid w:val="00E139FD"/>
    <w:rsid w:val="00E13A33"/>
    <w:rsid w:val="00E13D33"/>
    <w:rsid w:val="00E13F36"/>
    <w:rsid w:val="00E146C7"/>
    <w:rsid w:val="00E15647"/>
    <w:rsid w:val="00E15CC7"/>
    <w:rsid w:val="00E16680"/>
    <w:rsid w:val="00E16F54"/>
    <w:rsid w:val="00E170AA"/>
    <w:rsid w:val="00E17A3B"/>
    <w:rsid w:val="00E17E22"/>
    <w:rsid w:val="00E201AD"/>
    <w:rsid w:val="00E201FE"/>
    <w:rsid w:val="00E21186"/>
    <w:rsid w:val="00E21211"/>
    <w:rsid w:val="00E21300"/>
    <w:rsid w:val="00E2153F"/>
    <w:rsid w:val="00E22911"/>
    <w:rsid w:val="00E2292C"/>
    <w:rsid w:val="00E23323"/>
    <w:rsid w:val="00E240EA"/>
    <w:rsid w:val="00E242E7"/>
    <w:rsid w:val="00E24CB5"/>
    <w:rsid w:val="00E254B2"/>
    <w:rsid w:val="00E2551A"/>
    <w:rsid w:val="00E25B24"/>
    <w:rsid w:val="00E25FC5"/>
    <w:rsid w:val="00E26026"/>
    <w:rsid w:val="00E266D2"/>
    <w:rsid w:val="00E267C4"/>
    <w:rsid w:val="00E302CA"/>
    <w:rsid w:val="00E3033C"/>
    <w:rsid w:val="00E30431"/>
    <w:rsid w:val="00E30F2B"/>
    <w:rsid w:val="00E31776"/>
    <w:rsid w:val="00E31ED4"/>
    <w:rsid w:val="00E31F6D"/>
    <w:rsid w:val="00E31F71"/>
    <w:rsid w:val="00E32129"/>
    <w:rsid w:val="00E324AB"/>
    <w:rsid w:val="00E32599"/>
    <w:rsid w:val="00E3260F"/>
    <w:rsid w:val="00E32799"/>
    <w:rsid w:val="00E333D8"/>
    <w:rsid w:val="00E33790"/>
    <w:rsid w:val="00E3416B"/>
    <w:rsid w:val="00E34462"/>
    <w:rsid w:val="00E34579"/>
    <w:rsid w:val="00E346A4"/>
    <w:rsid w:val="00E36613"/>
    <w:rsid w:val="00E36AAA"/>
    <w:rsid w:val="00E36AC7"/>
    <w:rsid w:val="00E372AA"/>
    <w:rsid w:val="00E37A26"/>
    <w:rsid w:val="00E37DB6"/>
    <w:rsid w:val="00E404B2"/>
    <w:rsid w:val="00E40E69"/>
    <w:rsid w:val="00E41123"/>
    <w:rsid w:val="00E41494"/>
    <w:rsid w:val="00E41533"/>
    <w:rsid w:val="00E41D98"/>
    <w:rsid w:val="00E420EF"/>
    <w:rsid w:val="00E4297D"/>
    <w:rsid w:val="00E42C37"/>
    <w:rsid w:val="00E42E5B"/>
    <w:rsid w:val="00E42EFE"/>
    <w:rsid w:val="00E43109"/>
    <w:rsid w:val="00E439E6"/>
    <w:rsid w:val="00E43A9D"/>
    <w:rsid w:val="00E43B6F"/>
    <w:rsid w:val="00E43EAE"/>
    <w:rsid w:val="00E440D2"/>
    <w:rsid w:val="00E44760"/>
    <w:rsid w:val="00E44B02"/>
    <w:rsid w:val="00E4514E"/>
    <w:rsid w:val="00E45533"/>
    <w:rsid w:val="00E45662"/>
    <w:rsid w:val="00E4586B"/>
    <w:rsid w:val="00E4590E"/>
    <w:rsid w:val="00E45CAF"/>
    <w:rsid w:val="00E45CF6"/>
    <w:rsid w:val="00E45FA0"/>
    <w:rsid w:val="00E46227"/>
    <w:rsid w:val="00E46322"/>
    <w:rsid w:val="00E463B0"/>
    <w:rsid w:val="00E46B2D"/>
    <w:rsid w:val="00E46CCA"/>
    <w:rsid w:val="00E46E93"/>
    <w:rsid w:val="00E47686"/>
    <w:rsid w:val="00E4778F"/>
    <w:rsid w:val="00E478A9"/>
    <w:rsid w:val="00E501DD"/>
    <w:rsid w:val="00E504A8"/>
    <w:rsid w:val="00E50BF0"/>
    <w:rsid w:val="00E51739"/>
    <w:rsid w:val="00E517D5"/>
    <w:rsid w:val="00E52074"/>
    <w:rsid w:val="00E52944"/>
    <w:rsid w:val="00E536EF"/>
    <w:rsid w:val="00E53AD9"/>
    <w:rsid w:val="00E53E81"/>
    <w:rsid w:val="00E54102"/>
    <w:rsid w:val="00E54674"/>
    <w:rsid w:val="00E54B15"/>
    <w:rsid w:val="00E55032"/>
    <w:rsid w:val="00E552EF"/>
    <w:rsid w:val="00E55894"/>
    <w:rsid w:val="00E55922"/>
    <w:rsid w:val="00E55A9F"/>
    <w:rsid w:val="00E55C0B"/>
    <w:rsid w:val="00E5619B"/>
    <w:rsid w:val="00E56C58"/>
    <w:rsid w:val="00E602F8"/>
    <w:rsid w:val="00E606F9"/>
    <w:rsid w:val="00E61667"/>
    <w:rsid w:val="00E61753"/>
    <w:rsid w:val="00E617D0"/>
    <w:rsid w:val="00E620C5"/>
    <w:rsid w:val="00E6230E"/>
    <w:rsid w:val="00E62317"/>
    <w:rsid w:val="00E62D1D"/>
    <w:rsid w:val="00E62D4F"/>
    <w:rsid w:val="00E637A4"/>
    <w:rsid w:val="00E639F8"/>
    <w:rsid w:val="00E63ED9"/>
    <w:rsid w:val="00E64936"/>
    <w:rsid w:val="00E64C9C"/>
    <w:rsid w:val="00E650A7"/>
    <w:rsid w:val="00E650D6"/>
    <w:rsid w:val="00E6531A"/>
    <w:rsid w:val="00E6568C"/>
    <w:rsid w:val="00E66526"/>
    <w:rsid w:val="00E66565"/>
    <w:rsid w:val="00E6673A"/>
    <w:rsid w:val="00E66786"/>
    <w:rsid w:val="00E66CC6"/>
    <w:rsid w:val="00E671BB"/>
    <w:rsid w:val="00E677C3"/>
    <w:rsid w:val="00E67F8A"/>
    <w:rsid w:val="00E70513"/>
    <w:rsid w:val="00E70957"/>
    <w:rsid w:val="00E70F66"/>
    <w:rsid w:val="00E70F89"/>
    <w:rsid w:val="00E71D9D"/>
    <w:rsid w:val="00E71FAA"/>
    <w:rsid w:val="00E73384"/>
    <w:rsid w:val="00E73644"/>
    <w:rsid w:val="00E739B3"/>
    <w:rsid w:val="00E73C5A"/>
    <w:rsid w:val="00E7440D"/>
    <w:rsid w:val="00E7476A"/>
    <w:rsid w:val="00E7487D"/>
    <w:rsid w:val="00E75412"/>
    <w:rsid w:val="00E75C32"/>
    <w:rsid w:val="00E75F5B"/>
    <w:rsid w:val="00E76100"/>
    <w:rsid w:val="00E76739"/>
    <w:rsid w:val="00E7751C"/>
    <w:rsid w:val="00E7767E"/>
    <w:rsid w:val="00E7768A"/>
    <w:rsid w:val="00E77ADD"/>
    <w:rsid w:val="00E80231"/>
    <w:rsid w:val="00E8047B"/>
    <w:rsid w:val="00E80484"/>
    <w:rsid w:val="00E80665"/>
    <w:rsid w:val="00E80DB3"/>
    <w:rsid w:val="00E818AC"/>
    <w:rsid w:val="00E81C4B"/>
    <w:rsid w:val="00E8238C"/>
    <w:rsid w:val="00E824DA"/>
    <w:rsid w:val="00E827F3"/>
    <w:rsid w:val="00E82A31"/>
    <w:rsid w:val="00E84868"/>
    <w:rsid w:val="00E85709"/>
    <w:rsid w:val="00E8575A"/>
    <w:rsid w:val="00E85CF5"/>
    <w:rsid w:val="00E8613E"/>
    <w:rsid w:val="00E870D1"/>
    <w:rsid w:val="00E87F0E"/>
    <w:rsid w:val="00E9055B"/>
    <w:rsid w:val="00E90EFA"/>
    <w:rsid w:val="00E915CD"/>
    <w:rsid w:val="00E91F9C"/>
    <w:rsid w:val="00E92926"/>
    <w:rsid w:val="00E92FDF"/>
    <w:rsid w:val="00E93989"/>
    <w:rsid w:val="00E94515"/>
    <w:rsid w:val="00E946A6"/>
    <w:rsid w:val="00E946D4"/>
    <w:rsid w:val="00E94C72"/>
    <w:rsid w:val="00E95557"/>
    <w:rsid w:val="00E95DBF"/>
    <w:rsid w:val="00E9686F"/>
    <w:rsid w:val="00E96906"/>
    <w:rsid w:val="00E96F02"/>
    <w:rsid w:val="00E97460"/>
    <w:rsid w:val="00E9791C"/>
    <w:rsid w:val="00EA06EC"/>
    <w:rsid w:val="00EA0E50"/>
    <w:rsid w:val="00EA0FD1"/>
    <w:rsid w:val="00EA177F"/>
    <w:rsid w:val="00EA2524"/>
    <w:rsid w:val="00EA30F1"/>
    <w:rsid w:val="00EA33DA"/>
    <w:rsid w:val="00EA3A86"/>
    <w:rsid w:val="00EA425C"/>
    <w:rsid w:val="00EA4473"/>
    <w:rsid w:val="00EA4694"/>
    <w:rsid w:val="00EA48DC"/>
    <w:rsid w:val="00EA4916"/>
    <w:rsid w:val="00EA4BEE"/>
    <w:rsid w:val="00EA4E84"/>
    <w:rsid w:val="00EA4FF7"/>
    <w:rsid w:val="00EA5136"/>
    <w:rsid w:val="00EA52D0"/>
    <w:rsid w:val="00EA5F51"/>
    <w:rsid w:val="00EA603C"/>
    <w:rsid w:val="00EA66C1"/>
    <w:rsid w:val="00EA697C"/>
    <w:rsid w:val="00EA6D68"/>
    <w:rsid w:val="00EA6F2C"/>
    <w:rsid w:val="00EA70BE"/>
    <w:rsid w:val="00EA7835"/>
    <w:rsid w:val="00EA7A7E"/>
    <w:rsid w:val="00EA7A80"/>
    <w:rsid w:val="00EB20BE"/>
    <w:rsid w:val="00EB29DE"/>
    <w:rsid w:val="00EB2CD3"/>
    <w:rsid w:val="00EB2F6A"/>
    <w:rsid w:val="00EB3523"/>
    <w:rsid w:val="00EB3617"/>
    <w:rsid w:val="00EB40F9"/>
    <w:rsid w:val="00EB4EAA"/>
    <w:rsid w:val="00EB52AE"/>
    <w:rsid w:val="00EB5310"/>
    <w:rsid w:val="00EB62C5"/>
    <w:rsid w:val="00EB6CE7"/>
    <w:rsid w:val="00EB6F3E"/>
    <w:rsid w:val="00EB77A9"/>
    <w:rsid w:val="00EB7E1F"/>
    <w:rsid w:val="00EC0A0E"/>
    <w:rsid w:val="00EC0B84"/>
    <w:rsid w:val="00EC0CD4"/>
    <w:rsid w:val="00EC0D53"/>
    <w:rsid w:val="00EC1027"/>
    <w:rsid w:val="00EC17C5"/>
    <w:rsid w:val="00EC218E"/>
    <w:rsid w:val="00EC26DD"/>
    <w:rsid w:val="00EC27C6"/>
    <w:rsid w:val="00EC29F8"/>
    <w:rsid w:val="00EC3117"/>
    <w:rsid w:val="00EC4501"/>
    <w:rsid w:val="00EC45D0"/>
    <w:rsid w:val="00EC463B"/>
    <w:rsid w:val="00EC4816"/>
    <w:rsid w:val="00EC4D54"/>
    <w:rsid w:val="00EC4D9E"/>
    <w:rsid w:val="00EC507A"/>
    <w:rsid w:val="00EC53C5"/>
    <w:rsid w:val="00EC58C7"/>
    <w:rsid w:val="00EC5EB1"/>
    <w:rsid w:val="00EC68D9"/>
    <w:rsid w:val="00EC6ED6"/>
    <w:rsid w:val="00EC7A00"/>
    <w:rsid w:val="00ED01BE"/>
    <w:rsid w:val="00ED029D"/>
    <w:rsid w:val="00ED07AF"/>
    <w:rsid w:val="00ED0CD1"/>
    <w:rsid w:val="00ED142D"/>
    <w:rsid w:val="00ED15FE"/>
    <w:rsid w:val="00ED17E1"/>
    <w:rsid w:val="00ED2C98"/>
    <w:rsid w:val="00ED3289"/>
    <w:rsid w:val="00ED3AB4"/>
    <w:rsid w:val="00ED43A7"/>
    <w:rsid w:val="00ED4801"/>
    <w:rsid w:val="00ED491B"/>
    <w:rsid w:val="00ED49A5"/>
    <w:rsid w:val="00ED59D5"/>
    <w:rsid w:val="00ED63F8"/>
    <w:rsid w:val="00ED69F3"/>
    <w:rsid w:val="00ED6F77"/>
    <w:rsid w:val="00ED710F"/>
    <w:rsid w:val="00ED7719"/>
    <w:rsid w:val="00ED7C20"/>
    <w:rsid w:val="00ED7C85"/>
    <w:rsid w:val="00EE0062"/>
    <w:rsid w:val="00EE0782"/>
    <w:rsid w:val="00EE1746"/>
    <w:rsid w:val="00EE19D6"/>
    <w:rsid w:val="00EE21D8"/>
    <w:rsid w:val="00EE260D"/>
    <w:rsid w:val="00EE2717"/>
    <w:rsid w:val="00EE296F"/>
    <w:rsid w:val="00EE3BA4"/>
    <w:rsid w:val="00EE44BD"/>
    <w:rsid w:val="00EE53D3"/>
    <w:rsid w:val="00EE57CC"/>
    <w:rsid w:val="00EE5CD7"/>
    <w:rsid w:val="00EE621A"/>
    <w:rsid w:val="00EE635D"/>
    <w:rsid w:val="00EE6A4A"/>
    <w:rsid w:val="00EE6ADA"/>
    <w:rsid w:val="00EE7788"/>
    <w:rsid w:val="00EE78CA"/>
    <w:rsid w:val="00EF03C9"/>
    <w:rsid w:val="00EF03DB"/>
    <w:rsid w:val="00EF055A"/>
    <w:rsid w:val="00EF0E09"/>
    <w:rsid w:val="00EF0E8F"/>
    <w:rsid w:val="00EF1A25"/>
    <w:rsid w:val="00EF1B9B"/>
    <w:rsid w:val="00EF1F65"/>
    <w:rsid w:val="00EF2775"/>
    <w:rsid w:val="00EF2D48"/>
    <w:rsid w:val="00EF38F2"/>
    <w:rsid w:val="00EF3D4B"/>
    <w:rsid w:val="00EF4045"/>
    <w:rsid w:val="00EF4484"/>
    <w:rsid w:val="00EF60A0"/>
    <w:rsid w:val="00EF6296"/>
    <w:rsid w:val="00EF6DA9"/>
    <w:rsid w:val="00EF723E"/>
    <w:rsid w:val="00EF737E"/>
    <w:rsid w:val="00EF7905"/>
    <w:rsid w:val="00EF7DCE"/>
    <w:rsid w:val="00EF7E57"/>
    <w:rsid w:val="00F0022B"/>
    <w:rsid w:val="00F018C6"/>
    <w:rsid w:val="00F02831"/>
    <w:rsid w:val="00F029E7"/>
    <w:rsid w:val="00F02C79"/>
    <w:rsid w:val="00F02D2E"/>
    <w:rsid w:val="00F02DC1"/>
    <w:rsid w:val="00F02F0F"/>
    <w:rsid w:val="00F03CE0"/>
    <w:rsid w:val="00F03DB7"/>
    <w:rsid w:val="00F0451B"/>
    <w:rsid w:val="00F04BCC"/>
    <w:rsid w:val="00F05106"/>
    <w:rsid w:val="00F05CB0"/>
    <w:rsid w:val="00F06BA8"/>
    <w:rsid w:val="00F07061"/>
    <w:rsid w:val="00F07069"/>
    <w:rsid w:val="00F0728C"/>
    <w:rsid w:val="00F07CE2"/>
    <w:rsid w:val="00F1043E"/>
    <w:rsid w:val="00F1061C"/>
    <w:rsid w:val="00F107D6"/>
    <w:rsid w:val="00F10B25"/>
    <w:rsid w:val="00F118F9"/>
    <w:rsid w:val="00F11D1C"/>
    <w:rsid w:val="00F11D8E"/>
    <w:rsid w:val="00F11ED8"/>
    <w:rsid w:val="00F11F0A"/>
    <w:rsid w:val="00F11F37"/>
    <w:rsid w:val="00F12359"/>
    <w:rsid w:val="00F12BEA"/>
    <w:rsid w:val="00F12EF6"/>
    <w:rsid w:val="00F137DD"/>
    <w:rsid w:val="00F144F6"/>
    <w:rsid w:val="00F14B82"/>
    <w:rsid w:val="00F14E68"/>
    <w:rsid w:val="00F1507D"/>
    <w:rsid w:val="00F154CF"/>
    <w:rsid w:val="00F15856"/>
    <w:rsid w:val="00F16497"/>
    <w:rsid w:val="00F16622"/>
    <w:rsid w:val="00F16714"/>
    <w:rsid w:val="00F16A32"/>
    <w:rsid w:val="00F16C70"/>
    <w:rsid w:val="00F16ED0"/>
    <w:rsid w:val="00F200B6"/>
    <w:rsid w:val="00F2056D"/>
    <w:rsid w:val="00F221FB"/>
    <w:rsid w:val="00F22511"/>
    <w:rsid w:val="00F23468"/>
    <w:rsid w:val="00F2408C"/>
    <w:rsid w:val="00F256D3"/>
    <w:rsid w:val="00F25F4F"/>
    <w:rsid w:val="00F2637D"/>
    <w:rsid w:val="00F26FAF"/>
    <w:rsid w:val="00F276CC"/>
    <w:rsid w:val="00F276CE"/>
    <w:rsid w:val="00F2789A"/>
    <w:rsid w:val="00F279ED"/>
    <w:rsid w:val="00F27CBF"/>
    <w:rsid w:val="00F30954"/>
    <w:rsid w:val="00F309B2"/>
    <w:rsid w:val="00F30B3F"/>
    <w:rsid w:val="00F31103"/>
    <w:rsid w:val="00F315AD"/>
    <w:rsid w:val="00F31A5A"/>
    <w:rsid w:val="00F31AD9"/>
    <w:rsid w:val="00F321A3"/>
    <w:rsid w:val="00F32473"/>
    <w:rsid w:val="00F32E27"/>
    <w:rsid w:val="00F330A7"/>
    <w:rsid w:val="00F33359"/>
    <w:rsid w:val="00F3358F"/>
    <w:rsid w:val="00F33847"/>
    <w:rsid w:val="00F33F37"/>
    <w:rsid w:val="00F34687"/>
    <w:rsid w:val="00F34D81"/>
    <w:rsid w:val="00F350F8"/>
    <w:rsid w:val="00F3543E"/>
    <w:rsid w:val="00F3572F"/>
    <w:rsid w:val="00F36E14"/>
    <w:rsid w:val="00F36F16"/>
    <w:rsid w:val="00F371BF"/>
    <w:rsid w:val="00F378D3"/>
    <w:rsid w:val="00F378F3"/>
    <w:rsid w:val="00F40044"/>
    <w:rsid w:val="00F40614"/>
    <w:rsid w:val="00F411AD"/>
    <w:rsid w:val="00F413E0"/>
    <w:rsid w:val="00F41516"/>
    <w:rsid w:val="00F416FE"/>
    <w:rsid w:val="00F41FAB"/>
    <w:rsid w:val="00F4252F"/>
    <w:rsid w:val="00F43D3F"/>
    <w:rsid w:val="00F4411C"/>
    <w:rsid w:val="00F44285"/>
    <w:rsid w:val="00F44984"/>
    <w:rsid w:val="00F45288"/>
    <w:rsid w:val="00F456BA"/>
    <w:rsid w:val="00F457B7"/>
    <w:rsid w:val="00F4646B"/>
    <w:rsid w:val="00F466F8"/>
    <w:rsid w:val="00F4683B"/>
    <w:rsid w:val="00F46D23"/>
    <w:rsid w:val="00F4704B"/>
    <w:rsid w:val="00F479A7"/>
    <w:rsid w:val="00F47DBE"/>
    <w:rsid w:val="00F500E2"/>
    <w:rsid w:val="00F503F1"/>
    <w:rsid w:val="00F5089C"/>
    <w:rsid w:val="00F50B88"/>
    <w:rsid w:val="00F50CB2"/>
    <w:rsid w:val="00F51221"/>
    <w:rsid w:val="00F512A5"/>
    <w:rsid w:val="00F51CC5"/>
    <w:rsid w:val="00F52127"/>
    <w:rsid w:val="00F526D8"/>
    <w:rsid w:val="00F532FE"/>
    <w:rsid w:val="00F53B87"/>
    <w:rsid w:val="00F53E60"/>
    <w:rsid w:val="00F54718"/>
    <w:rsid w:val="00F54763"/>
    <w:rsid w:val="00F5509B"/>
    <w:rsid w:val="00F555AE"/>
    <w:rsid w:val="00F55866"/>
    <w:rsid w:val="00F55C26"/>
    <w:rsid w:val="00F56DF5"/>
    <w:rsid w:val="00F56F49"/>
    <w:rsid w:val="00F576C2"/>
    <w:rsid w:val="00F57B8B"/>
    <w:rsid w:val="00F57C30"/>
    <w:rsid w:val="00F61283"/>
    <w:rsid w:val="00F614C4"/>
    <w:rsid w:val="00F61D55"/>
    <w:rsid w:val="00F62548"/>
    <w:rsid w:val="00F62D13"/>
    <w:rsid w:val="00F62D93"/>
    <w:rsid w:val="00F63580"/>
    <w:rsid w:val="00F6373A"/>
    <w:rsid w:val="00F637FF"/>
    <w:rsid w:val="00F6436B"/>
    <w:rsid w:val="00F64855"/>
    <w:rsid w:val="00F64DEA"/>
    <w:rsid w:val="00F66672"/>
    <w:rsid w:val="00F666C3"/>
    <w:rsid w:val="00F66B38"/>
    <w:rsid w:val="00F675CB"/>
    <w:rsid w:val="00F676B0"/>
    <w:rsid w:val="00F67DFB"/>
    <w:rsid w:val="00F67FB5"/>
    <w:rsid w:val="00F70104"/>
    <w:rsid w:val="00F7043A"/>
    <w:rsid w:val="00F704A6"/>
    <w:rsid w:val="00F71247"/>
    <w:rsid w:val="00F7131C"/>
    <w:rsid w:val="00F7136B"/>
    <w:rsid w:val="00F714C5"/>
    <w:rsid w:val="00F717E3"/>
    <w:rsid w:val="00F71B52"/>
    <w:rsid w:val="00F71CDB"/>
    <w:rsid w:val="00F72195"/>
    <w:rsid w:val="00F722D8"/>
    <w:rsid w:val="00F73C78"/>
    <w:rsid w:val="00F74223"/>
    <w:rsid w:val="00F7448B"/>
    <w:rsid w:val="00F748C3"/>
    <w:rsid w:val="00F74A03"/>
    <w:rsid w:val="00F7596C"/>
    <w:rsid w:val="00F75FA7"/>
    <w:rsid w:val="00F763D8"/>
    <w:rsid w:val="00F76C34"/>
    <w:rsid w:val="00F76EC3"/>
    <w:rsid w:val="00F771B1"/>
    <w:rsid w:val="00F77F35"/>
    <w:rsid w:val="00F800E6"/>
    <w:rsid w:val="00F80794"/>
    <w:rsid w:val="00F80C6F"/>
    <w:rsid w:val="00F81479"/>
    <w:rsid w:val="00F81F39"/>
    <w:rsid w:val="00F829AF"/>
    <w:rsid w:val="00F82C56"/>
    <w:rsid w:val="00F8313C"/>
    <w:rsid w:val="00F8333F"/>
    <w:rsid w:val="00F83ABB"/>
    <w:rsid w:val="00F83B5C"/>
    <w:rsid w:val="00F83D20"/>
    <w:rsid w:val="00F847EC"/>
    <w:rsid w:val="00F85037"/>
    <w:rsid w:val="00F860DC"/>
    <w:rsid w:val="00F861BC"/>
    <w:rsid w:val="00F86212"/>
    <w:rsid w:val="00F867AD"/>
    <w:rsid w:val="00F86BA9"/>
    <w:rsid w:val="00F874EC"/>
    <w:rsid w:val="00F9059B"/>
    <w:rsid w:val="00F90AB2"/>
    <w:rsid w:val="00F91047"/>
    <w:rsid w:val="00F9107E"/>
    <w:rsid w:val="00F91294"/>
    <w:rsid w:val="00F91384"/>
    <w:rsid w:val="00F922E2"/>
    <w:rsid w:val="00F92593"/>
    <w:rsid w:val="00F926AC"/>
    <w:rsid w:val="00F92A41"/>
    <w:rsid w:val="00F92E1D"/>
    <w:rsid w:val="00F934C8"/>
    <w:rsid w:val="00F93521"/>
    <w:rsid w:val="00F93589"/>
    <w:rsid w:val="00F94947"/>
    <w:rsid w:val="00F94BA7"/>
    <w:rsid w:val="00F94BAA"/>
    <w:rsid w:val="00F9534F"/>
    <w:rsid w:val="00F95D62"/>
    <w:rsid w:val="00F968A7"/>
    <w:rsid w:val="00F96EE9"/>
    <w:rsid w:val="00F97805"/>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2587"/>
    <w:rsid w:val="00FA2AD4"/>
    <w:rsid w:val="00FA4195"/>
    <w:rsid w:val="00FA4601"/>
    <w:rsid w:val="00FA466C"/>
    <w:rsid w:val="00FA486A"/>
    <w:rsid w:val="00FA49CC"/>
    <w:rsid w:val="00FA4EBF"/>
    <w:rsid w:val="00FA51A2"/>
    <w:rsid w:val="00FA53D9"/>
    <w:rsid w:val="00FA660F"/>
    <w:rsid w:val="00FA6C7A"/>
    <w:rsid w:val="00FA6D85"/>
    <w:rsid w:val="00FA727A"/>
    <w:rsid w:val="00FA7B3F"/>
    <w:rsid w:val="00FA7E4B"/>
    <w:rsid w:val="00FB02E0"/>
    <w:rsid w:val="00FB1D64"/>
    <w:rsid w:val="00FB28AA"/>
    <w:rsid w:val="00FB2979"/>
    <w:rsid w:val="00FB2B8D"/>
    <w:rsid w:val="00FB2DB5"/>
    <w:rsid w:val="00FB2EF8"/>
    <w:rsid w:val="00FB36AD"/>
    <w:rsid w:val="00FB3D27"/>
    <w:rsid w:val="00FB3E09"/>
    <w:rsid w:val="00FB3F7A"/>
    <w:rsid w:val="00FB4310"/>
    <w:rsid w:val="00FB5DB8"/>
    <w:rsid w:val="00FB5E9C"/>
    <w:rsid w:val="00FB6B82"/>
    <w:rsid w:val="00FB7BF6"/>
    <w:rsid w:val="00FC0865"/>
    <w:rsid w:val="00FC0A54"/>
    <w:rsid w:val="00FC174E"/>
    <w:rsid w:val="00FC187E"/>
    <w:rsid w:val="00FC1BE3"/>
    <w:rsid w:val="00FC2EB9"/>
    <w:rsid w:val="00FC2ED5"/>
    <w:rsid w:val="00FC3310"/>
    <w:rsid w:val="00FC3489"/>
    <w:rsid w:val="00FC40B0"/>
    <w:rsid w:val="00FC4CDA"/>
    <w:rsid w:val="00FC5248"/>
    <w:rsid w:val="00FC55D4"/>
    <w:rsid w:val="00FC65AA"/>
    <w:rsid w:val="00FC7472"/>
    <w:rsid w:val="00FC7BDB"/>
    <w:rsid w:val="00FD086B"/>
    <w:rsid w:val="00FD0A36"/>
    <w:rsid w:val="00FD244C"/>
    <w:rsid w:val="00FD28AA"/>
    <w:rsid w:val="00FD3361"/>
    <w:rsid w:val="00FD3A53"/>
    <w:rsid w:val="00FD4495"/>
    <w:rsid w:val="00FD4A2D"/>
    <w:rsid w:val="00FD5027"/>
    <w:rsid w:val="00FD5133"/>
    <w:rsid w:val="00FD5C45"/>
    <w:rsid w:val="00FD602E"/>
    <w:rsid w:val="00FD65D5"/>
    <w:rsid w:val="00FD75F8"/>
    <w:rsid w:val="00FD7776"/>
    <w:rsid w:val="00FD77D9"/>
    <w:rsid w:val="00FD7C49"/>
    <w:rsid w:val="00FD7DFB"/>
    <w:rsid w:val="00FE0079"/>
    <w:rsid w:val="00FE0268"/>
    <w:rsid w:val="00FE0987"/>
    <w:rsid w:val="00FE2729"/>
    <w:rsid w:val="00FE347A"/>
    <w:rsid w:val="00FE3BF6"/>
    <w:rsid w:val="00FE4029"/>
    <w:rsid w:val="00FE49EF"/>
    <w:rsid w:val="00FE55D4"/>
    <w:rsid w:val="00FE5859"/>
    <w:rsid w:val="00FE5D5C"/>
    <w:rsid w:val="00FE706B"/>
    <w:rsid w:val="00FE724C"/>
    <w:rsid w:val="00FE7AAD"/>
    <w:rsid w:val="00FE7C74"/>
    <w:rsid w:val="00FE7C94"/>
    <w:rsid w:val="00FE7CC0"/>
    <w:rsid w:val="00FE7DC3"/>
    <w:rsid w:val="00FF0F0F"/>
    <w:rsid w:val="00FF116C"/>
    <w:rsid w:val="00FF281A"/>
    <w:rsid w:val="00FF29AC"/>
    <w:rsid w:val="00FF2F70"/>
    <w:rsid w:val="00FF31EE"/>
    <w:rsid w:val="00FF4531"/>
    <w:rsid w:val="00FF4EE8"/>
    <w:rsid w:val="00FF53F6"/>
    <w:rsid w:val="00FF5439"/>
    <w:rsid w:val="00FF5851"/>
    <w:rsid w:val="00FF615F"/>
    <w:rsid w:val="00FF6258"/>
    <w:rsid w:val="00FF64A8"/>
    <w:rsid w:val="00FF6B9B"/>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uiPriority w:val="99"/>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uiPriority w:val="99"/>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uiPriority w:val="99"/>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uiPriority w:val="99"/>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
    <w:rsid w:val="00411BFD"/>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
    <w:link w:val="3GPPAgreementsChar"/>
    <w:uiPriority w:val="99"/>
    <w:qFormat/>
    <w:rsid w:val="00056D13"/>
    <w:pPr>
      <w:numPr>
        <w:numId w:val="6"/>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
    <w:link w:val="ProposalChar"/>
    <w:qFormat/>
    <w:rsid w:val="00742D51"/>
    <w:pPr>
      <w:tabs>
        <w:tab w:val="left" w:pos="1560"/>
      </w:tabs>
      <w:spacing w:after="180"/>
    </w:pPr>
    <w:rPr>
      <w:rFonts w:ascii="Times New Roman" w:hAnsi="Times New Roman"/>
      <w:b/>
      <w:szCs w:val="20"/>
      <w:lang w:val="en-GB"/>
    </w:rPr>
  </w:style>
  <w:style w:type="character" w:customStyle="1" w:styleId="ProposalChar">
    <w:name w:val="Proposal Char"/>
    <w:link w:val="Proposal"/>
    <w:qFormat/>
    <w:rsid w:val="00742D51"/>
    <w:rPr>
      <w:rFonts w:ascii="Times New Roman" w:eastAsia="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DFF733-D7F6-4927-BBA0-70F0592E5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3425</Words>
  <Characters>19526</Characters>
  <Application>Microsoft Office Word</Application>
  <DocSecurity>0</DocSecurity>
  <Lines>162</Lines>
  <Paragraphs>45</Paragraphs>
  <ScaleCrop>false</ScaleCrop>
  <Company>Microsoft</Company>
  <LinksUpToDate>false</LinksUpToDate>
  <CharactersWithSpaces>22906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vivo(Xiang)</cp:lastModifiedBy>
  <cp:revision>3</cp:revision>
  <dcterms:created xsi:type="dcterms:W3CDTF">2022-02-14T14:52:00Z</dcterms:created>
  <dcterms:modified xsi:type="dcterms:W3CDTF">2022-02-14T14:54:00Z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